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F1194"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78524024" w14:textId="77777777" w:rsidR="0029161E" w:rsidRDefault="0029161E" w:rsidP="005E2246">
      <w:pPr>
        <w:ind w:right="332"/>
        <w:jc w:val="right"/>
        <w:rPr>
          <w:sz w:val="20"/>
          <w:szCs w:val="20"/>
        </w:rPr>
      </w:pPr>
    </w:p>
    <w:p w14:paraId="06194198" w14:textId="77777777" w:rsidR="005A0319" w:rsidRPr="005E2246" w:rsidRDefault="005A0319" w:rsidP="005A0319">
      <w:pPr>
        <w:ind w:right="332"/>
        <w:jc w:val="right"/>
        <w:rPr>
          <w:sz w:val="20"/>
          <w:szCs w:val="20"/>
        </w:rPr>
      </w:pPr>
      <w:r w:rsidRPr="005E2246">
        <w:rPr>
          <w:sz w:val="20"/>
          <w:szCs w:val="20"/>
        </w:rPr>
        <w:t>УТВЕРЖДАЮ:</w:t>
      </w:r>
    </w:p>
    <w:p w14:paraId="11F61586" w14:textId="77777777" w:rsidR="005A0319" w:rsidRPr="005E2246" w:rsidRDefault="005A0319" w:rsidP="005A0319">
      <w:pPr>
        <w:tabs>
          <w:tab w:val="left" w:pos="9356"/>
        </w:tabs>
        <w:spacing w:before="120"/>
        <w:ind w:right="332"/>
        <w:jc w:val="right"/>
        <w:rPr>
          <w:sz w:val="20"/>
          <w:szCs w:val="20"/>
        </w:rPr>
      </w:pPr>
      <w:r w:rsidRPr="005E2246">
        <w:rPr>
          <w:sz w:val="20"/>
          <w:szCs w:val="20"/>
        </w:rPr>
        <w:t>___________________/</w:t>
      </w:r>
      <w:r>
        <w:rPr>
          <w:sz w:val="20"/>
          <w:szCs w:val="20"/>
        </w:rPr>
        <w:t>Романов А.В.</w:t>
      </w:r>
      <w:r w:rsidRPr="005E2246">
        <w:rPr>
          <w:sz w:val="20"/>
          <w:szCs w:val="20"/>
        </w:rPr>
        <w:t>/</w:t>
      </w:r>
    </w:p>
    <w:p w14:paraId="28A47D17" w14:textId="77777777" w:rsidR="005A0319" w:rsidRPr="005E2246" w:rsidRDefault="005A0319" w:rsidP="005A0319">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495F92CD" w14:textId="7EB2AB4C" w:rsidR="005A0319" w:rsidRPr="005E2246" w:rsidRDefault="005A0319" w:rsidP="005A0319">
      <w:pPr>
        <w:spacing w:line="360" w:lineRule="auto"/>
        <w:ind w:firstLine="6095"/>
        <w:rPr>
          <w:sz w:val="20"/>
          <w:szCs w:val="20"/>
        </w:rPr>
      </w:pPr>
      <w:r w:rsidRPr="005E2246">
        <w:rPr>
          <w:sz w:val="20"/>
          <w:szCs w:val="20"/>
        </w:rPr>
        <w:t>«</w:t>
      </w:r>
      <w:r w:rsidRPr="005A0319">
        <w:rPr>
          <w:sz w:val="20"/>
          <w:szCs w:val="20"/>
        </w:rPr>
        <w:t>02</w:t>
      </w:r>
      <w:r w:rsidRPr="005E2246">
        <w:rPr>
          <w:sz w:val="20"/>
          <w:szCs w:val="20"/>
        </w:rPr>
        <w:t xml:space="preserve">» </w:t>
      </w:r>
      <w:r>
        <w:rPr>
          <w:sz w:val="20"/>
          <w:szCs w:val="20"/>
        </w:rPr>
        <w:t>июня</w:t>
      </w:r>
      <w:r w:rsidRPr="005E2246">
        <w:rPr>
          <w:sz w:val="20"/>
          <w:szCs w:val="20"/>
        </w:rPr>
        <w:t xml:space="preserve"> 20</w:t>
      </w:r>
      <w:r>
        <w:rPr>
          <w:sz w:val="20"/>
          <w:szCs w:val="20"/>
        </w:rPr>
        <w:t>20</w:t>
      </w:r>
      <w:r w:rsidRPr="005E2246">
        <w:rPr>
          <w:sz w:val="20"/>
          <w:szCs w:val="20"/>
        </w:rPr>
        <w:t xml:space="preserve"> года</w:t>
      </w:r>
    </w:p>
    <w:p w14:paraId="728FAC32" w14:textId="77777777" w:rsidR="005A0319" w:rsidRPr="005E2246" w:rsidRDefault="005A0319" w:rsidP="005A0319">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0CCDDF52" w14:textId="77777777" w:rsidR="005A0319" w:rsidRPr="005E2246" w:rsidRDefault="005A0319" w:rsidP="005A0319">
      <w:pPr>
        <w:ind w:left="6521" w:hanging="425"/>
        <w:rPr>
          <w:kern w:val="36"/>
          <w:sz w:val="20"/>
          <w:szCs w:val="20"/>
        </w:rPr>
      </w:pPr>
      <w:r w:rsidRPr="005E2246">
        <w:rPr>
          <w:kern w:val="36"/>
          <w:sz w:val="20"/>
          <w:szCs w:val="20"/>
        </w:rPr>
        <w:t>______________________/</w:t>
      </w:r>
      <w:r>
        <w:rPr>
          <w:kern w:val="36"/>
          <w:sz w:val="20"/>
          <w:szCs w:val="20"/>
        </w:rPr>
        <w:t>Белов Е.Е.</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0A6E7C5F" w14:textId="02705CF6" w:rsidR="00377AB2" w:rsidRPr="005A0319" w:rsidRDefault="0055149A" w:rsidP="005A0319">
      <w:pPr>
        <w:ind w:left="121" w:right="104" w:firstLine="709"/>
        <w:jc w:val="center"/>
        <w:rPr>
          <w:rFonts w:ascii="Arial" w:hAnsi="Arial" w:cs="Arial"/>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5A0319">
        <w:rPr>
          <w:b/>
        </w:rPr>
        <w:t xml:space="preserve"> поставку «</w:t>
      </w:r>
      <w:r w:rsidR="005A0319">
        <w:rPr>
          <w:b/>
          <w:bCs/>
          <w:color w:val="000000"/>
        </w:rPr>
        <w:t>Сервисные контракты на сетевое и серверное оборудование» для нужд</w:t>
      </w:r>
      <w:r w:rsidR="005A0319">
        <w:rPr>
          <w:rFonts w:ascii="Arial" w:hAnsi="Arial" w:cs="Arial"/>
        </w:rPr>
        <w:t xml:space="preserve"> </w:t>
      </w:r>
      <w:r w:rsidR="005A0319">
        <w:rPr>
          <w:b/>
          <w:bCs/>
          <w:color w:val="000000"/>
        </w:rPr>
        <w:t xml:space="preserve">АО «Томскэнергосбыт»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2BAB0A08" w:rsidR="008D0CD0" w:rsidRDefault="008D0CD0" w:rsidP="00377AB2">
      <w:pPr>
        <w:jc w:val="center"/>
        <w:rPr>
          <w:sz w:val="20"/>
          <w:szCs w:val="20"/>
        </w:rPr>
      </w:pPr>
    </w:p>
    <w:p w14:paraId="5BACA561" w14:textId="09516E3B" w:rsidR="005A0319" w:rsidRDefault="005A0319" w:rsidP="00377AB2">
      <w:pPr>
        <w:jc w:val="center"/>
        <w:rPr>
          <w:sz w:val="20"/>
          <w:szCs w:val="20"/>
        </w:rPr>
      </w:pPr>
    </w:p>
    <w:p w14:paraId="13FE87CE" w14:textId="26ACB06C" w:rsidR="005A0319" w:rsidRDefault="005A0319" w:rsidP="00377AB2">
      <w:pPr>
        <w:jc w:val="center"/>
        <w:rPr>
          <w:sz w:val="20"/>
          <w:szCs w:val="20"/>
        </w:rPr>
      </w:pPr>
    </w:p>
    <w:p w14:paraId="49F8D6C2" w14:textId="6A539ACE" w:rsidR="005A0319" w:rsidRDefault="005A0319" w:rsidP="00377AB2">
      <w:pPr>
        <w:jc w:val="center"/>
        <w:rPr>
          <w:sz w:val="20"/>
          <w:szCs w:val="20"/>
        </w:rPr>
      </w:pPr>
    </w:p>
    <w:p w14:paraId="2466B1DF" w14:textId="12C2741B" w:rsidR="005A0319" w:rsidRDefault="005A0319" w:rsidP="00377AB2">
      <w:pPr>
        <w:jc w:val="center"/>
        <w:rPr>
          <w:sz w:val="20"/>
          <w:szCs w:val="20"/>
        </w:rPr>
      </w:pPr>
    </w:p>
    <w:p w14:paraId="48ECFD36" w14:textId="46BACC72" w:rsidR="005A0319" w:rsidRDefault="005A0319" w:rsidP="00377AB2">
      <w:pPr>
        <w:jc w:val="center"/>
        <w:rPr>
          <w:sz w:val="20"/>
          <w:szCs w:val="20"/>
        </w:rPr>
      </w:pPr>
    </w:p>
    <w:p w14:paraId="0742045D" w14:textId="0AAE1A30" w:rsidR="005A0319" w:rsidRDefault="005A0319" w:rsidP="00377AB2">
      <w:pPr>
        <w:jc w:val="center"/>
        <w:rPr>
          <w:sz w:val="20"/>
          <w:szCs w:val="20"/>
        </w:rPr>
      </w:pPr>
    </w:p>
    <w:p w14:paraId="542F51F8" w14:textId="36686937" w:rsidR="005A0319" w:rsidRDefault="005A0319" w:rsidP="00377AB2">
      <w:pPr>
        <w:jc w:val="center"/>
        <w:rPr>
          <w:sz w:val="20"/>
          <w:szCs w:val="20"/>
        </w:rPr>
      </w:pPr>
    </w:p>
    <w:p w14:paraId="5E993FD1" w14:textId="383210CA" w:rsidR="005A0319" w:rsidRDefault="005A0319" w:rsidP="00377AB2">
      <w:pPr>
        <w:jc w:val="center"/>
        <w:rPr>
          <w:sz w:val="20"/>
          <w:szCs w:val="20"/>
        </w:rPr>
      </w:pPr>
    </w:p>
    <w:p w14:paraId="73BAE361" w14:textId="63B203CF" w:rsidR="005A0319" w:rsidRDefault="005A0319" w:rsidP="00377AB2">
      <w:pPr>
        <w:jc w:val="center"/>
        <w:rPr>
          <w:sz w:val="20"/>
          <w:szCs w:val="20"/>
        </w:rPr>
      </w:pPr>
    </w:p>
    <w:p w14:paraId="3F491AE7" w14:textId="7299EFAC" w:rsidR="005A0319" w:rsidRDefault="005A0319" w:rsidP="00377AB2">
      <w:pPr>
        <w:jc w:val="center"/>
        <w:rPr>
          <w:sz w:val="20"/>
          <w:szCs w:val="20"/>
        </w:rPr>
      </w:pPr>
    </w:p>
    <w:p w14:paraId="168C9EEF" w14:textId="2BB9FDA2" w:rsidR="005A0319" w:rsidRDefault="005A0319" w:rsidP="00377AB2">
      <w:pPr>
        <w:jc w:val="center"/>
        <w:rPr>
          <w:sz w:val="20"/>
          <w:szCs w:val="20"/>
        </w:rPr>
      </w:pPr>
    </w:p>
    <w:p w14:paraId="1943FC48" w14:textId="77777777" w:rsidR="005A0319" w:rsidRPr="009C6067" w:rsidRDefault="005A0319" w:rsidP="00377AB2">
      <w:pPr>
        <w:jc w:val="center"/>
        <w:rPr>
          <w:sz w:val="20"/>
          <w:szCs w:val="20"/>
        </w:rPr>
      </w:pPr>
    </w:p>
    <w:p w14:paraId="78C9D291" w14:textId="77777777" w:rsidR="00F548FD" w:rsidRPr="005A0319" w:rsidRDefault="00F548FD" w:rsidP="00377AB2">
      <w:pPr>
        <w:jc w:val="center"/>
        <w:rPr>
          <w:sz w:val="20"/>
          <w:szCs w:val="20"/>
        </w:rPr>
      </w:pPr>
    </w:p>
    <w:p w14:paraId="719FF55D" w14:textId="24EFD83A" w:rsidR="00377AB2" w:rsidRPr="005A0319" w:rsidRDefault="00F107BD" w:rsidP="00377AB2">
      <w:pPr>
        <w:jc w:val="center"/>
        <w:rPr>
          <w:sz w:val="20"/>
          <w:szCs w:val="20"/>
        </w:rPr>
      </w:pPr>
      <w:r w:rsidRPr="005A0319">
        <w:rPr>
          <w:sz w:val="20"/>
          <w:szCs w:val="20"/>
        </w:rPr>
        <w:t>Москва</w:t>
      </w:r>
    </w:p>
    <w:p w14:paraId="2094F82F" w14:textId="716A0E65" w:rsidR="00377AB2" w:rsidRPr="005A0319" w:rsidRDefault="005A0319" w:rsidP="00377AB2">
      <w:pPr>
        <w:jc w:val="center"/>
        <w:rPr>
          <w:sz w:val="22"/>
          <w:szCs w:val="22"/>
        </w:rPr>
      </w:pPr>
      <w:r w:rsidRPr="005A0319">
        <w:rPr>
          <w:sz w:val="20"/>
          <w:szCs w:val="20"/>
        </w:rPr>
        <w:t>2020</w:t>
      </w:r>
      <w:r w:rsidR="00964A09" w:rsidRPr="005A0319">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7CC715E5" w14:textId="77777777" w:rsidR="007655CE" w:rsidRPr="008A4023" w:rsidRDefault="007655CE" w:rsidP="008A4023">
          <w:pPr>
            <w:pStyle w:val="afffa"/>
            <w:rPr>
              <w:b w:val="0"/>
            </w:rPr>
          </w:pPr>
          <w:r w:rsidRPr="008A4023">
            <w:rPr>
              <w:b w:val="0"/>
            </w:rPr>
            <w:t>Оглавление</w:t>
          </w:r>
        </w:p>
        <w:p w14:paraId="2D02E983" w14:textId="603FD906"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1C3773">
              <w:rPr>
                <w:noProof/>
                <w:webHidden/>
              </w:rPr>
              <w:t>3</w:t>
            </w:r>
            <w:r w:rsidR="00CB7168">
              <w:rPr>
                <w:noProof/>
                <w:webHidden/>
              </w:rPr>
              <w:fldChar w:fldCharType="end"/>
            </w:r>
          </w:hyperlink>
        </w:p>
        <w:p w14:paraId="35C39734" w14:textId="7B11E898" w:rsidR="00CB7168" w:rsidRDefault="005A0319">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2B8C7A30" w14:textId="78433855" w:rsidR="00CB7168" w:rsidRDefault="005A0319">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1C3773">
              <w:rPr>
                <w:noProof/>
                <w:webHidden/>
              </w:rPr>
              <w:t>7</w:t>
            </w:r>
            <w:r w:rsidR="00CB7168">
              <w:rPr>
                <w:noProof/>
                <w:webHidden/>
              </w:rPr>
              <w:fldChar w:fldCharType="end"/>
            </w:r>
          </w:hyperlink>
        </w:p>
        <w:p w14:paraId="65D9606F" w14:textId="301CF137" w:rsidR="00CB7168" w:rsidRDefault="005A0319">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1C3773">
              <w:rPr>
                <w:noProof/>
                <w:webHidden/>
              </w:rPr>
              <w:t>10</w:t>
            </w:r>
            <w:r w:rsidR="00CB7168">
              <w:rPr>
                <w:noProof/>
                <w:webHidden/>
              </w:rPr>
              <w:fldChar w:fldCharType="end"/>
            </w:r>
          </w:hyperlink>
        </w:p>
        <w:p w14:paraId="38EA32F1" w14:textId="6D3D5146" w:rsidR="00CB7168" w:rsidRDefault="005A0319">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1C3773">
              <w:rPr>
                <w:noProof/>
                <w:webHidden/>
              </w:rPr>
              <w:t>20</w:t>
            </w:r>
            <w:r w:rsidR="00CB7168">
              <w:rPr>
                <w:noProof/>
                <w:webHidden/>
              </w:rPr>
              <w:fldChar w:fldCharType="end"/>
            </w:r>
          </w:hyperlink>
        </w:p>
        <w:p w14:paraId="0BB10C1D" w14:textId="7FEBF26B" w:rsidR="00CB7168" w:rsidRDefault="005A0319">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1C3773">
              <w:rPr>
                <w:noProof/>
                <w:webHidden/>
              </w:rPr>
              <w:t>22</w:t>
            </w:r>
            <w:r w:rsidR="00CB7168">
              <w:rPr>
                <w:noProof/>
                <w:webHidden/>
              </w:rPr>
              <w:fldChar w:fldCharType="end"/>
            </w:r>
          </w:hyperlink>
        </w:p>
        <w:p w14:paraId="484B3CB9" w14:textId="1BEDCDB1" w:rsidR="00CB7168" w:rsidRDefault="005A0319">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1C3773">
              <w:rPr>
                <w:noProof/>
                <w:webHidden/>
              </w:rPr>
              <w:t>46</w:t>
            </w:r>
            <w:r w:rsidR="00CB7168">
              <w:rPr>
                <w:noProof/>
                <w:webHidden/>
              </w:rPr>
              <w:fldChar w:fldCharType="end"/>
            </w:r>
          </w:hyperlink>
        </w:p>
        <w:p w14:paraId="09657348" w14:textId="1F2C0942" w:rsidR="00CB7168" w:rsidRDefault="005A0319">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1C3773">
              <w:rPr>
                <w:noProof/>
                <w:webHidden/>
              </w:rPr>
              <w:t>47</w:t>
            </w:r>
            <w:r w:rsidR="00CB7168">
              <w:rPr>
                <w:noProof/>
                <w:webHidden/>
              </w:rPr>
              <w:fldChar w:fldCharType="end"/>
            </w:r>
          </w:hyperlink>
        </w:p>
        <w:p w14:paraId="14043E1E" w14:textId="369A9A9C" w:rsidR="00CB7168" w:rsidRDefault="005A0319">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1C3773">
              <w:rPr>
                <w:noProof/>
                <w:webHidden/>
              </w:rPr>
              <w:t>48</w:t>
            </w:r>
            <w:r w:rsidR="00CB7168">
              <w:rPr>
                <w:noProof/>
                <w:webHidden/>
              </w:rPr>
              <w:fldChar w:fldCharType="end"/>
            </w:r>
          </w:hyperlink>
        </w:p>
        <w:p w14:paraId="01CFB7C7" w14:textId="524B329E" w:rsidR="00CB7168" w:rsidRDefault="005A0319">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1C3773">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47031109" w:rsidR="00EA30B3" w:rsidRDefault="00EA30B3"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rsidR="005A0319" w:rsidRPr="00A063E2">
        <w:rPr>
          <w:bCs/>
          <w:color w:val="000000"/>
        </w:rPr>
        <w:t>АО «Томскэнергосбыт»</w:t>
      </w:r>
      <w:r w:rsidRPr="00EA30B3">
        <w:t>, утвержденное решением Совета директоров (далее - Положение о закупках).</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3E08EC1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r w:rsidR="005A0319" w:rsidRPr="005A0319">
        <w:rPr>
          <w:bCs/>
          <w:color w:val="000000"/>
        </w:rPr>
        <w:t xml:space="preserve"> </w:t>
      </w:r>
      <w:r w:rsidR="005A0319" w:rsidRPr="00A063E2">
        <w:rPr>
          <w:bCs/>
          <w:color w:val="000000"/>
        </w:rPr>
        <w:t>АО «Томскэнергосбыт»</w:t>
      </w:r>
    </w:p>
    <w:p w14:paraId="783262F8" w14:textId="77777777" w:rsidR="005A0319" w:rsidRPr="00AF33C1" w:rsidRDefault="005A0319" w:rsidP="005A0319">
      <w:pPr>
        <w:pStyle w:val="af8"/>
        <w:widowControl/>
        <w:tabs>
          <w:tab w:val="left" w:pos="567"/>
        </w:tabs>
        <w:adjustRightInd/>
        <w:jc w:val="both"/>
      </w:pPr>
      <w:bookmarkStart w:id="29" w:name="_Toc524682926"/>
      <w:r w:rsidRPr="00AF33C1">
        <w:t xml:space="preserve">Место нахождения: </w:t>
      </w:r>
      <w:r w:rsidRPr="005116C4">
        <w:t>634034, г. Томск, ул. Котовского, 19</w:t>
      </w:r>
    </w:p>
    <w:p w14:paraId="400BC3EC" w14:textId="1F11BF8B" w:rsidR="005A0319" w:rsidRPr="00AF33C1" w:rsidRDefault="005A0319" w:rsidP="005A0319">
      <w:pPr>
        <w:widowControl/>
        <w:tabs>
          <w:tab w:val="left" w:pos="567"/>
        </w:tabs>
        <w:adjustRightInd/>
        <w:ind w:left="360"/>
        <w:jc w:val="both"/>
      </w:pPr>
      <w:r>
        <w:t xml:space="preserve">      </w:t>
      </w:r>
      <w:r w:rsidRPr="00AF33C1">
        <w:t xml:space="preserve">Почтовый адрес: </w:t>
      </w:r>
      <w:r w:rsidRPr="005116C4">
        <w:t>634034, г. Томск, ул. Котовского, 19</w:t>
      </w:r>
    </w:p>
    <w:p w14:paraId="1E680A14" w14:textId="77777777" w:rsidR="005A0319" w:rsidRPr="00731AF5" w:rsidRDefault="005A0319" w:rsidP="005A0319">
      <w:pPr>
        <w:pStyle w:val="af8"/>
        <w:widowControl/>
        <w:tabs>
          <w:tab w:val="left" w:pos="567"/>
        </w:tabs>
        <w:adjustRightInd/>
        <w:jc w:val="both"/>
        <w:rPr>
          <w:color w:val="548DD4"/>
        </w:rPr>
      </w:pPr>
      <w:r w:rsidRPr="00AF33C1">
        <w:t xml:space="preserve">Адрес электронной почты: </w:t>
      </w:r>
      <w:hyperlink r:id="rId14" w:history="1">
        <w:r w:rsidRPr="00D5147C">
          <w:rPr>
            <w:rStyle w:val="ac"/>
          </w:rPr>
          <w:t>secretar@ensb.tomsk.ru</w:t>
        </w:r>
      </w:hyperlink>
    </w:p>
    <w:p w14:paraId="0C6FC84E" w14:textId="70A9C0A2" w:rsidR="00EA30B3" w:rsidRPr="005A0319" w:rsidRDefault="005A0319" w:rsidP="005A0319">
      <w:pPr>
        <w:widowControl/>
        <w:tabs>
          <w:tab w:val="left" w:pos="567"/>
        </w:tabs>
        <w:autoSpaceDE/>
        <w:autoSpaceDN/>
        <w:adjustRightInd/>
        <w:jc w:val="both"/>
        <w:outlineLvl w:val="0"/>
        <w:rPr>
          <w:i/>
          <w:color w:val="548DD4"/>
        </w:rPr>
      </w:pPr>
      <w:r>
        <w:t xml:space="preserve">            </w:t>
      </w:r>
      <w:r w:rsidRPr="007F71B8">
        <w:t>Контактный телефон:</w:t>
      </w:r>
      <w:r w:rsidRPr="005A0319">
        <w:rPr>
          <w:color w:val="548DD4"/>
        </w:rPr>
        <w:t xml:space="preserve"> </w:t>
      </w:r>
      <w:r w:rsidRPr="00D5147C">
        <w:t>(3822) 48-47-00, 48-47-76</w:t>
      </w:r>
      <w:bookmarkEnd w:id="29"/>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0" w:name="_Toc524682927"/>
      <w:r w:rsidRPr="00EA30B3">
        <w:rPr>
          <w:b/>
        </w:rPr>
        <w:t>Наименование Организатора закупки:</w:t>
      </w:r>
      <w:bookmarkEnd w:id="30"/>
    </w:p>
    <w:p w14:paraId="73FA89F8" w14:textId="77777777" w:rsidR="009D502C" w:rsidRPr="00AF33C1" w:rsidRDefault="009D502C" w:rsidP="009D502C">
      <w:pPr>
        <w:widowControl/>
        <w:tabs>
          <w:tab w:val="left" w:pos="567"/>
        </w:tabs>
        <w:adjustRightInd/>
        <w:ind w:left="567"/>
        <w:jc w:val="both"/>
      </w:pPr>
      <w:r w:rsidRPr="00AF33C1">
        <w:t>Общество с ограниченной ответственностью «Интер РАО – Центр управления закупками»</w:t>
      </w:r>
    </w:p>
    <w:p w14:paraId="6D8BDFC9" w14:textId="77777777" w:rsidR="009D502C" w:rsidRPr="00AF33C1" w:rsidRDefault="009D502C" w:rsidP="009D502C">
      <w:pPr>
        <w:widowControl/>
        <w:tabs>
          <w:tab w:val="left" w:pos="567"/>
          <w:tab w:val="left" w:pos="1134"/>
        </w:tabs>
        <w:adjustRightInd/>
        <w:ind w:left="567"/>
        <w:jc w:val="both"/>
      </w:pPr>
      <w:r w:rsidRPr="00AF33C1">
        <w:t>Место нахождения:119435, Россия, г. Москва, ул. Большая Пироговская, д. 27, стр. 3.</w:t>
      </w:r>
    </w:p>
    <w:p w14:paraId="2A15030E" w14:textId="77777777" w:rsidR="009D502C" w:rsidRPr="00AF33C1" w:rsidRDefault="009D502C" w:rsidP="009D502C">
      <w:pPr>
        <w:widowControl/>
        <w:tabs>
          <w:tab w:val="left" w:pos="567"/>
          <w:tab w:val="left" w:pos="1134"/>
        </w:tabs>
        <w:adjustRightInd/>
        <w:ind w:left="567"/>
        <w:jc w:val="both"/>
      </w:pPr>
      <w:r w:rsidRPr="00AF33C1">
        <w:t>Почтовый адрес: 119435, Россия, г. Москва, ул. Большая Пироговская, д. 27, стр. 3.</w:t>
      </w:r>
    </w:p>
    <w:p w14:paraId="2F856935" w14:textId="77777777" w:rsidR="005A0319" w:rsidRPr="00AF33C1" w:rsidRDefault="009D502C" w:rsidP="005A0319">
      <w:pPr>
        <w:widowControl/>
        <w:tabs>
          <w:tab w:val="left" w:pos="567"/>
          <w:tab w:val="left" w:pos="1134"/>
        </w:tabs>
        <w:adjustRightInd/>
        <w:ind w:left="567"/>
        <w:jc w:val="both"/>
      </w:pPr>
      <w:r w:rsidRPr="00AF33C1">
        <w:t xml:space="preserve">Контактное лицо: </w:t>
      </w:r>
      <w:r w:rsidR="005A0319" w:rsidRPr="00144692">
        <w:t>Комиссарова Людмила Михайловна</w:t>
      </w:r>
    </w:p>
    <w:p w14:paraId="2C21E7C7" w14:textId="77777777" w:rsidR="005A0319" w:rsidRDefault="005A0319" w:rsidP="005A0319">
      <w:pPr>
        <w:widowControl/>
        <w:tabs>
          <w:tab w:val="left" w:pos="567"/>
          <w:tab w:val="left" w:pos="1134"/>
        </w:tabs>
        <w:adjustRightInd/>
        <w:ind w:left="567"/>
        <w:jc w:val="both"/>
        <w:rPr>
          <w:color w:val="548DD4"/>
        </w:rPr>
      </w:pPr>
      <w:r w:rsidRPr="00AF33C1">
        <w:t xml:space="preserve">Адрес электронной почты: </w:t>
      </w:r>
      <w:hyperlink r:id="rId15" w:history="1">
        <w:r w:rsidRPr="00144692">
          <w:rPr>
            <w:rStyle w:val="ac"/>
          </w:rPr>
          <w:t>komissarova_lm@interrao.ru</w:t>
        </w:r>
      </w:hyperlink>
    </w:p>
    <w:p w14:paraId="2300FFA7" w14:textId="2BC588BF" w:rsidR="00EA30B3" w:rsidRDefault="005A0319" w:rsidP="005A0319">
      <w:pPr>
        <w:widowControl/>
        <w:tabs>
          <w:tab w:val="left" w:pos="567"/>
          <w:tab w:val="left" w:pos="1134"/>
        </w:tabs>
        <w:adjustRightInd/>
        <w:ind w:left="567"/>
        <w:jc w:val="both"/>
      </w:pPr>
      <w:bookmarkStart w:id="31" w:name="_Toc524682928"/>
      <w:r w:rsidRPr="007F71B8">
        <w:t xml:space="preserve">Контактный телефон: +7 (495) 664 8840 доб. </w:t>
      </w:r>
      <w:bookmarkEnd w:id="31"/>
      <w:r>
        <w:t>2787</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29"/>
      <w:r w:rsidRPr="00EA30B3">
        <w:rPr>
          <w:b/>
        </w:rPr>
        <w:t>Предмет закупки:</w:t>
      </w:r>
      <w:r w:rsidRPr="00EA30B3">
        <w:t xml:space="preserve"> Право заключения договора.</w:t>
      </w:r>
      <w:bookmarkEnd w:id="32"/>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30"/>
      <w:r w:rsidRPr="00EA30B3">
        <w:rPr>
          <w:b/>
        </w:rPr>
        <w:t>Предмет договора:</w:t>
      </w:r>
      <w:bookmarkEnd w:id="33"/>
    </w:p>
    <w:p w14:paraId="209A7ED0" w14:textId="61703AEA" w:rsidR="009D502C" w:rsidRPr="00AF33C1" w:rsidRDefault="009D502C" w:rsidP="009D502C">
      <w:pPr>
        <w:widowControl/>
        <w:tabs>
          <w:tab w:val="left" w:pos="567"/>
        </w:tabs>
        <w:adjustRightInd/>
        <w:ind w:firstLine="567"/>
        <w:jc w:val="both"/>
      </w:pPr>
      <w:r w:rsidRPr="00AF33C1">
        <w:t xml:space="preserve">Лот 1: </w:t>
      </w:r>
      <w:r w:rsidR="005A0319">
        <w:t xml:space="preserve">поставка </w:t>
      </w:r>
      <w:r w:rsidR="005A0319" w:rsidRPr="005A0319">
        <w:t>«</w:t>
      </w:r>
      <w:r w:rsidR="005A0319" w:rsidRPr="005A0319">
        <w:rPr>
          <w:bCs/>
          <w:color w:val="000000"/>
        </w:rPr>
        <w:t>Сервисные контракты на сетевое и серверное оборудование» для нужд</w:t>
      </w:r>
      <w:r w:rsidR="005A0319" w:rsidRPr="005A0319">
        <w:rPr>
          <w:rFonts w:ascii="Arial" w:hAnsi="Arial" w:cs="Arial"/>
        </w:rPr>
        <w:t xml:space="preserve"> </w:t>
      </w:r>
      <w:r w:rsidR="005A0319" w:rsidRPr="005A0319">
        <w:rPr>
          <w:bCs/>
          <w:color w:val="000000"/>
        </w:rPr>
        <w:t>АО «Томскэнергосбыт»</w:t>
      </w:r>
      <w:r w:rsidRPr="00AF33C1">
        <w:t>;</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3EE59855" w:rsidR="009D502C" w:rsidRPr="005A0319" w:rsidRDefault="009D502C" w:rsidP="009D502C">
      <w:pPr>
        <w:widowControl/>
        <w:tabs>
          <w:tab w:val="left" w:pos="567"/>
        </w:tabs>
        <w:adjustRightInd/>
        <w:ind w:left="567"/>
      </w:pPr>
      <w:r w:rsidRPr="005A0319">
        <w:t>Количество поставляемого товара:</w:t>
      </w:r>
    </w:p>
    <w:p w14:paraId="1CEA7D9C" w14:textId="77777777" w:rsidR="009D502C" w:rsidRPr="00AF33C1" w:rsidRDefault="009D502C" w:rsidP="009D502C">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r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6471F4FF" w:rsidR="00EA30B3" w:rsidRPr="00EA30B3" w:rsidRDefault="005A0319" w:rsidP="00C32D10">
      <w:pPr>
        <w:pStyle w:val="af8"/>
        <w:widowControl/>
        <w:numPr>
          <w:ilvl w:val="0"/>
          <w:numId w:val="58"/>
        </w:numPr>
        <w:tabs>
          <w:tab w:val="num" w:pos="567"/>
        </w:tabs>
        <w:autoSpaceDE/>
        <w:autoSpaceDN/>
        <w:adjustRightInd/>
        <w:ind w:hanging="720"/>
        <w:jc w:val="both"/>
        <w:outlineLvl w:val="0"/>
      </w:pPr>
      <w:bookmarkStart w:id="34" w:name="_Toc524682932"/>
      <w:r>
        <w:rPr>
          <w:b/>
        </w:rPr>
        <w:t>Сроки</w:t>
      </w:r>
      <w:r>
        <w:rPr>
          <w:b/>
          <w:color w:val="4F81BD" w:themeColor="accent1"/>
        </w:rPr>
        <w:t xml:space="preserve"> </w:t>
      </w:r>
      <w:r w:rsidR="00EA30B3" w:rsidRPr="005A0319">
        <w:rPr>
          <w:b/>
        </w:rPr>
        <w:t>поставки товаров:</w:t>
      </w:r>
      <w:bookmarkEnd w:id="34"/>
    </w:p>
    <w:p w14:paraId="775CD57F" w14:textId="77777777" w:rsidR="009D502C" w:rsidRDefault="009D502C" w:rsidP="009D502C">
      <w:pPr>
        <w:pStyle w:val="af8"/>
        <w:widowControl/>
        <w:autoSpaceDE/>
        <w:autoSpaceDN/>
        <w:adjustRightInd/>
        <w:ind w:left="567"/>
        <w:jc w:val="both"/>
        <w:outlineLvl w:val="0"/>
      </w:pPr>
      <w:bookmarkStart w:id="35" w:name="_Toc524682933"/>
      <w:r>
        <w:t>Лот 1: в соответствии с разделом 7 «Техническая часть» Закупочной документации;</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44D7A838" w:rsidR="00EA30B3" w:rsidRDefault="00EA30B3" w:rsidP="00C32D10">
      <w:pPr>
        <w:pStyle w:val="af8"/>
        <w:widowControl/>
        <w:numPr>
          <w:ilvl w:val="0"/>
          <w:numId w:val="58"/>
        </w:numPr>
        <w:tabs>
          <w:tab w:val="num" w:pos="567"/>
        </w:tabs>
        <w:autoSpaceDE/>
        <w:autoSpaceDN/>
        <w:adjustRightInd/>
        <w:ind w:hanging="720"/>
        <w:jc w:val="both"/>
        <w:outlineLvl w:val="0"/>
      </w:pPr>
      <w:bookmarkStart w:id="36" w:name="_Toc524682935"/>
      <w:r w:rsidRPr="008F3A41">
        <w:rPr>
          <w:b/>
        </w:rPr>
        <w:t>Место</w:t>
      </w:r>
      <w:r>
        <w:t xml:space="preserve"> </w:t>
      </w:r>
      <w:r w:rsidRPr="005A0319">
        <w:rPr>
          <w:b/>
        </w:rPr>
        <w:t>поставки товара</w:t>
      </w:r>
      <w:r w:rsidRPr="005A0319">
        <w:t>:</w:t>
      </w:r>
      <w:bookmarkEnd w:id="36"/>
    </w:p>
    <w:p w14:paraId="7659110A" w14:textId="77777777" w:rsidR="009D502C" w:rsidRDefault="009D502C" w:rsidP="009D502C">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End w:id="37"/>
    </w:p>
    <w:p w14:paraId="1F673DD6" w14:textId="77777777" w:rsidR="009D502C" w:rsidRDefault="009D502C" w:rsidP="009D502C">
      <w:pPr>
        <w:pStyle w:val="af8"/>
        <w:widowControl/>
        <w:autoSpaceDE/>
        <w:autoSpaceDN/>
        <w:adjustRightInd/>
        <w:ind w:left="567"/>
        <w:jc w:val="both"/>
        <w:outlineLvl w:val="0"/>
      </w:pPr>
    </w:p>
    <w:p w14:paraId="13635E98" w14:textId="6B00DE6B" w:rsidR="00EA30B3" w:rsidRPr="005A0319" w:rsidRDefault="00EA30B3" w:rsidP="005A0319">
      <w:pPr>
        <w:pStyle w:val="af8"/>
        <w:widowControl/>
        <w:numPr>
          <w:ilvl w:val="0"/>
          <w:numId w:val="58"/>
        </w:numPr>
        <w:autoSpaceDE/>
        <w:autoSpaceDN/>
        <w:adjustRightInd/>
        <w:jc w:val="both"/>
        <w:outlineLvl w:val="0"/>
        <w:rPr>
          <w:i/>
        </w:rPr>
      </w:pPr>
      <w:bookmarkStart w:id="38" w:name="_Toc524682938"/>
      <w:r w:rsidRPr="00AF33C1">
        <w:rPr>
          <w:b/>
        </w:rPr>
        <w:t>Сведения о начальной (максимальной) цене договора</w:t>
      </w:r>
      <w:r>
        <w:rPr>
          <w:b/>
        </w:rPr>
        <w:t xml:space="preserve"> (цене лота)</w:t>
      </w:r>
      <w:r w:rsidRPr="00AF33C1">
        <w:rPr>
          <w:b/>
        </w:rPr>
        <w:t>:</w:t>
      </w:r>
      <w:bookmarkEnd w:id="38"/>
      <w:r w:rsidR="005A0319" w:rsidRPr="005A0319">
        <w:t xml:space="preserve"> </w:t>
      </w:r>
      <w:r w:rsidR="005A0319" w:rsidRPr="005A0319">
        <w:rPr>
          <w:b/>
          <w:i/>
        </w:rPr>
        <w:t>10 132 223,16 руб. без НДС</w:t>
      </w:r>
    </w:p>
    <w:p w14:paraId="3E124C54" w14:textId="5A7336B0" w:rsidR="009D502C" w:rsidRPr="005A0319" w:rsidRDefault="009D502C" w:rsidP="009D502C">
      <w:pPr>
        <w:widowControl/>
        <w:tabs>
          <w:tab w:val="num" w:pos="432"/>
          <w:tab w:val="num" w:pos="567"/>
        </w:tabs>
        <w:autoSpaceDE/>
        <w:autoSpaceDN/>
        <w:adjustRightInd/>
        <w:ind w:left="567"/>
        <w:contextualSpacing/>
        <w:jc w:val="both"/>
        <w:outlineLvl w:val="0"/>
        <w:rPr>
          <w:b/>
        </w:rPr>
      </w:pPr>
      <w:bookmarkStart w:id="39" w:name="_Toc524682939"/>
      <w:r w:rsidRPr="005A0319">
        <w:lastRenderedPageBreak/>
        <w:t>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w:t>
      </w:r>
      <w:r w:rsidR="005A0319" w:rsidRPr="005A0319">
        <w:t>ий фунт или Шведская крона):</w:t>
      </w:r>
      <w:r w:rsidR="00C41F63">
        <w:t xml:space="preserve"> </w:t>
      </w:r>
      <w:r w:rsidRPr="005A0319">
        <w:rPr>
          <w:i/>
        </w:rPr>
        <w:t>не допускается</w:t>
      </w:r>
      <w:bookmarkEnd w:id="39"/>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40"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0"/>
    </w:p>
    <w:p w14:paraId="21BFF2FF" w14:textId="5D178EC0" w:rsidR="009D502C" w:rsidRPr="00F145BD" w:rsidRDefault="009D502C" w:rsidP="009D502C">
      <w:pPr>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 </w:t>
      </w:r>
      <w:r w:rsidR="000D3B79" w:rsidRPr="00401DE4">
        <w:rPr>
          <w:lang w:val="en-US"/>
        </w:rPr>
        <w:t>www</w:t>
      </w:r>
      <w:r w:rsidR="000D3B79" w:rsidRPr="00401DE4">
        <w:t>.</w:t>
      </w:r>
      <w:r w:rsidR="000D3B79" w:rsidRPr="00401DE4">
        <w:rPr>
          <w:lang w:val="en-US"/>
        </w:rPr>
        <w:t>tektorg</w:t>
      </w:r>
      <w:r w:rsidR="000D3B79" w:rsidRPr="00401DE4">
        <w:t>.</w:t>
      </w:r>
      <w:r w:rsidR="000D3B79" w:rsidRPr="00401DE4">
        <w:rPr>
          <w:lang w:val="en-US"/>
        </w:rPr>
        <w:t>ru</w:t>
      </w:r>
      <w:r w:rsidR="000D3B79" w:rsidRPr="00401DE4">
        <w:t xml:space="preserve">, на сайте организатора закупки </w:t>
      </w:r>
      <w:hyperlink r:id="rId17" w:history="1">
        <w:r w:rsidR="000D3B79" w:rsidRPr="00401DE4">
          <w:rPr>
            <w:rStyle w:val="ac"/>
            <w:color w:val="auto"/>
          </w:rPr>
          <w:t>www.interrao-zakupki.ru</w:t>
        </w:r>
      </w:hyperlink>
      <w:r w:rsidR="000D3B79" w:rsidRPr="00401DE4">
        <w:t xml:space="preserve">, на сайте Заказчика </w:t>
      </w:r>
      <w:hyperlink r:id="rId18" w:history="1">
        <w:r w:rsidR="000D3B79" w:rsidRPr="00A54F21">
          <w:rPr>
            <w:rStyle w:val="ac"/>
            <w:lang w:val="en-US"/>
          </w:rPr>
          <w:t>www</w:t>
        </w:r>
        <w:r w:rsidR="000D3B79" w:rsidRPr="00A54F21">
          <w:rPr>
            <w:rStyle w:val="ac"/>
          </w:rPr>
          <w:t>.ensb.tomsk.ru</w:t>
        </w:r>
      </w:hyperlink>
      <w:r>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1" w:name="_Toc524682942"/>
      <w:r w:rsidRPr="00AF33C1">
        <w:t xml:space="preserve">Плата за предоставление </w:t>
      </w:r>
      <w:r>
        <w:t>Закупочной</w:t>
      </w:r>
      <w:r w:rsidRPr="00AF33C1">
        <w:t xml:space="preserve"> документации не взимается.</w:t>
      </w:r>
      <w:bookmarkEnd w:id="41"/>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2"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2"/>
    </w:p>
    <w:p w14:paraId="3CC908AF" w14:textId="4B6B90E2" w:rsidR="009D502C" w:rsidRPr="00C41F63"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0097471A">
        <w:rPr>
          <w:color w:val="0070C0"/>
        </w:rPr>
        <w:t xml:space="preserve"> </w:t>
      </w:r>
      <w:bookmarkStart w:id="43" w:name="_GoBack"/>
      <w:r w:rsidRPr="00C41F63">
        <w:t>с «</w:t>
      </w:r>
      <w:r w:rsidR="0097471A" w:rsidRPr="00C41F63">
        <w:t>02</w:t>
      </w:r>
      <w:r w:rsidRPr="00C41F63">
        <w:t xml:space="preserve">» </w:t>
      </w:r>
      <w:r w:rsidR="0097471A" w:rsidRPr="00C41F63">
        <w:t>июня</w:t>
      </w:r>
      <w:r w:rsidRPr="00C41F63">
        <w:t xml:space="preserve"> </w:t>
      </w:r>
      <w:r w:rsidR="0097471A" w:rsidRPr="00C41F63">
        <w:t>2020 года</w:t>
      </w:r>
    </w:p>
    <w:p w14:paraId="2B0A2993" w14:textId="5FF4CCD0" w:rsidR="00EA30B3" w:rsidRDefault="009D502C" w:rsidP="009D502C">
      <w:pPr>
        <w:pStyle w:val="af8"/>
        <w:widowControl/>
        <w:autoSpaceDE/>
        <w:autoSpaceDN/>
        <w:adjustRightInd/>
        <w:ind w:left="567"/>
        <w:jc w:val="both"/>
        <w:outlineLvl w:val="0"/>
        <w:rPr>
          <w:color w:val="0070C0"/>
        </w:rPr>
      </w:pPr>
      <w:bookmarkStart w:id="44" w:name="_Toc524682944"/>
      <w:r w:rsidRPr="00C41F63">
        <w:t xml:space="preserve">Дата окончания срока предоставления разъяснений закупочной документации: </w:t>
      </w:r>
      <w:r w:rsidR="0097471A" w:rsidRPr="00C41F63">
        <w:t>до «</w:t>
      </w:r>
      <w:r w:rsidR="00C41F63" w:rsidRPr="00C41F63">
        <w:t>04</w:t>
      </w:r>
      <w:r w:rsidR="0097471A" w:rsidRPr="00C41F63">
        <w:t xml:space="preserve">» </w:t>
      </w:r>
      <w:r w:rsidR="00C41F63" w:rsidRPr="00C41F63">
        <w:t>июня</w:t>
      </w:r>
      <w:r w:rsidR="0097471A" w:rsidRPr="00C41F63">
        <w:t xml:space="preserve"> 2020</w:t>
      </w:r>
      <w:r w:rsidRPr="00C41F63">
        <w:t xml:space="preserve"> года (</w:t>
      </w:r>
      <w:r w:rsidR="00CF5071" w:rsidRPr="00C41F63">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43"/>
      <w:r w:rsidRPr="00CF5071">
        <w:t>)</w:t>
      </w:r>
      <w:bookmarkEnd w:id="44"/>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0AA329DF"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Pr="00A82BCC">
        <w:rPr>
          <w:color w:val="0070C0"/>
        </w:rPr>
        <w:t xml:space="preserve"> </w:t>
      </w:r>
      <w:r w:rsidR="005F72E3" w:rsidRPr="005F72E3">
        <w:rPr>
          <w:b/>
          <w:i/>
        </w:rPr>
        <w:t>12</w:t>
      </w:r>
      <w:r w:rsidRPr="005F72E3">
        <w:rPr>
          <w:b/>
          <w:i/>
        </w:rPr>
        <w:t>:</w:t>
      </w:r>
      <w:r w:rsidR="005F72E3" w:rsidRPr="005F72E3">
        <w:rPr>
          <w:b/>
          <w:i/>
        </w:rPr>
        <w:t>00</w:t>
      </w:r>
      <w:r w:rsidRPr="005F72E3">
        <w:rPr>
          <w:b/>
          <w:i/>
        </w:rPr>
        <w:t xml:space="preserve"> (по московскому времени) «</w:t>
      </w:r>
      <w:r w:rsidR="005F72E3" w:rsidRPr="005F72E3">
        <w:rPr>
          <w:b/>
          <w:i/>
        </w:rPr>
        <w:t>10</w:t>
      </w:r>
      <w:r w:rsidRPr="005F72E3">
        <w:rPr>
          <w:b/>
          <w:i/>
        </w:rPr>
        <w:t xml:space="preserve">» </w:t>
      </w:r>
      <w:r w:rsidR="005F72E3" w:rsidRPr="005F72E3">
        <w:rPr>
          <w:b/>
          <w:i/>
        </w:rPr>
        <w:t>июня 2020 года</w:t>
      </w:r>
      <w:r w:rsidRPr="005F72E3">
        <w:t xml:space="preserve"> </w:t>
      </w:r>
      <w:r>
        <w:t xml:space="preserve">через функционал </w:t>
      </w:r>
      <w:r w:rsidRPr="00802DF3">
        <w:t>электронной торговой площадки</w:t>
      </w:r>
      <w:r w:rsidR="00D970EB">
        <w:t xml:space="preserve"> </w:t>
      </w:r>
      <w:r w:rsidR="000D3B79" w:rsidRPr="00401DE4">
        <w:rPr>
          <w:lang w:val="en-US"/>
        </w:rPr>
        <w:t>www</w:t>
      </w:r>
      <w:r w:rsidR="000D3B79" w:rsidRPr="00401DE4">
        <w:t>.</w:t>
      </w:r>
      <w:r w:rsidR="000D3B79" w:rsidRPr="00401DE4">
        <w:rPr>
          <w:lang w:val="en-US"/>
        </w:rPr>
        <w:t>tektorg</w:t>
      </w:r>
      <w:r w:rsidR="000D3B79" w:rsidRPr="00401DE4">
        <w:t>.</w:t>
      </w:r>
      <w:r w:rsidR="000D3B79" w:rsidRPr="00401DE4">
        <w:rPr>
          <w:lang w:val="en-US"/>
        </w:rPr>
        <w:t>ru</w:t>
      </w:r>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2FF69EEC" w:rsidR="00EA30B3" w:rsidRDefault="004C12BA" w:rsidP="004C12BA">
      <w:pPr>
        <w:pStyle w:val="af8"/>
        <w:widowControl/>
        <w:autoSpaceDE/>
        <w:autoSpaceDN/>
        <w:adjustRightInd/>
        <w:ind w:left="567"/>
        <w:jc w:val="both"/>
        <w:outlineLvl w:val="0"/>
      </w:pPr>
      <w:bookmarkStart w:id="49" w:name="_Toc524682949"/>
      <w:r w:rsidRPr="005F72E3">
        <w:rPr>
          <w:b/>
          <w:i/>
        </w:rPr>
        <w:t>«</w:t>
      </w:r>
      <w:r w:rsidR="005F72E3" w:rsidRPr="005F72E3">
        <w:rPr>
          <w:b/>
          <w:i/>
        </w:rPr>
        <w:t>26</w:t>
      </w:r>
      <w:r w:rsidRPr="005F72E3">
        <w:rPr>
          <w:b/>
          <w:i/>
        </w:rPr>
        <w:t xml:space="preserve">» </w:t>
      </w:r>
      <w:r w:rsidR="005F72E3" w:rsidRPr="005F72E3">
        <w:rPr>
          <w:b/>
          <w:i/>
        </w:rPr>
        <w:t>июня 2020 года</w:t>
      </w:r>
      <w:r w:rsidRPr="005F72E3">
        <w:t xml:space="preserve">, </w:t>
      </w:r>
      <w:r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67CAC864" w:rsidR="00EA30B3" w:rsidRDefault="004C12BA" w:rsidP="004C12BA">
      <w:pPr>
        <w:pStyle w:val="af8"/>
        <w:widowControl/>
        <w:autoSpaceDE/>
        <w:autoSpaceDN/>
        <w:adjustRightInd/>
        <w:ind w:left="567"/>
        <w:jc w:val="both"/>
        <w:outlineLvl w:val="0"/>
      </w:pPr>
      <w:bookmarkStart w:id="51" w:name="_Toc524682951"/>
      <w:r w:rsidRPr="005F72E3">
        <w:rPr>
          <w:b/>
          <w:i/>
        </w:rPr>
        <w:t>«</w:t>
      </w:r>
      <w:r w:rsidR="005F72E3" w:rsidRPr="005F72E3">
        <w:rPr>
          <w:b/>
          <w:i/>
        </w:rPr>
        <w:t>15</w:t>
      </w:r>
      <w:r w:rsidRPr="005F72E3">
        <w:rPr>
          <w:b/>
          <w:i/>
        </w:rPr>
        <w:t xml:space="preserve">» </w:t>
      </w:r>
      <w:r w:rsidR="005F72E3" w:rsidRPr="005F72E3">
        <w:rPr>
          <w:b/>
          <w:i/>
        </w:rPr>
        <w:t>июля 2020 года</w:t>
      </w:r>
      <w:r w:rsidRPr="005F72E3">
        <w:rPr>
          <w:b/>
          <w:i/>
        </w:rPr>
        <w:t>,</w:t>
      </w:r>
      <w:r w:rsidRPr="005F72E3">
        <w:t xml:space="preserve"> </w:t>
      </w:r>
      <w:r w:rsidRPr="00D44D98">
        <w:t>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2" w:name="_Toc524682952"/>
      <w:r>
        <w:rPr>
          <w:b/>
        </w:rPr>
        <w:t>Отмена з</w:t>
      </w:r>
      <w:r w:rsidRPr="00D06F3A">
        <w:rPr>
          <w:b/>
        </w:rPr>
        <w:t>акупки:</w:t>
      </w:r>
      <w:bookmarkEnd w:id="52"/>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60A9366"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54"/>
      <w:r w:rsidRPr="001850A5">
        <w:rPr>
          <w:b/>
        </w:rPr>
        <w:t>Обеспечение заявки на участие в закупке:</w:t>
      </w:r>
      <w:r w:rsidRPr="00A921E1">
        <w:t xml:space="preserve"> </w:t>
      </w:r>
      <w:r w:rsidR="005F72E3" w:rsidRPr="005F72E3">
        <w:t>не требуется</w:t>
      </w:r>
      <w:r w:rsidRPr="005F72E3">
        <w:rPr>
          <w:b/>
        </w:rPr>
        <w:t>.</w:t>
      </w:r>
      <w:bookmarkEnd w:id="53"/>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6"/>
      <w:r w:rsidRPr="00926237">
        <w:rPr>
          <w:b/>
        </w:rPr>
        <w:t>Требования, предъявляемые к  участникам закупки:</w:t>
      </w:r>
      <w:bookmarkEnd w:id="54"/>
    </w:p>
    <w:p w14:paraId="14418B72" w14:textId="74BA0058" w:rsidR="00EA30B3" w:rsidRDefault="00EA30B3" w:rsidP="00CE226F">
      <w:pPr>
        <w:pStyle w:val="af8"/>
        <w:widowControl/>
        <w:autoSpaceDE/>
        <w:autoSpaceDN/>
        <w:adjustRightInd/>
        <w:ind w:left="567"/>
        <w:jc w:val="both"/>
        <w:outlineLvl w:val="0"/>
      </w:pPr>
      <w:bookmarkStart w:id="55"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w:t>
      </w:r>
      <w:r>
        <w:lastRenderedPageBreak/>
        <w:t>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5"/>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6" w:name="_Toc524682958"/>
      <w:r w:rsidRPr="00EA30B3">
        <w:rPr>
          <w:b/>
        </w:rPr>
        <w:t>Сведения о предоставлении преференций: предоставляются.</w:t>
      </w:r>
      <w:bookmarkEnd w:id="56"/>
    </w:p>
    <w:p w14:paraId="09762585" w14:textId="2942B690" w:rsidR="00EA30B3" w:rsidRDefault="00EA30B3" w:rsidP="00CE226F">
      <w:pPr>
        <w:pStyle w:val="af8"/>
        <w:widowControl/>
        <w:autoSpaceDE/>
        <w:autoSpaceDN/>
        <w:adjustRightInd/>
        <w:ind w:left="567"/>
        <w:jc w:val="both"/>
        <w:outlineLvl w:val="0"/>
        <w:rPr>
          <w:color w:val="000000"/>
        </w:rPr>
      </w:pPr>
      <w:bookmarkStart w:id="57"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7"/>
    </w:p>
    <w:p w14:paraId="6AFB79B0" w14:textId="77777777" w:rsidR="00FE77E5" w:rsidRPr="00EA30B3" w:rsidRDefault="00FE77E5" w:rsidP="00CE226F">
      <w:pPr>
        <w:pStyle w:val="af8"/>
        <w:widowControl/>
        <w:autoSpaceDE/>
        <w:autoSpaceDN/>
        <w:adjustRightInd/>
        <w:ind w:left="567"/>
        <w:jc w:val="both"/>
        <w:outlineLvl w:val="0"/>
      </w:pPr>
    </w:p>
    <w:p w14:paraId="6B99E1BE" w14:textId="7A3A5BD4" w:rsidR="00EA30B3" w:rsidRPr="00EA30B3" w:rsidRDefault="00EA30B3" w:rsidP="00C32D10">
      <w:pPr>
        <w:pStyle w:val="af8"/>
        <w:widowControl/>
        <w:numPr>
          <w:ilvl w:val="0"/>
          <w:numId w:val="58"/>
        </w:numPr>
        <w:autoSpaceDE/>
        <w:autoSpaceDN/>
        <w:adjustRightInd/>
        <w:ind w:left="567" w:hanging="567"/>
        <w:jc w:val="both"/>
        <w:outlineLvl w:val="0"/>
      </w:pPr>
      <w:bookmarkStart w:id="58" w:name="_Toc524682960"/>
      <w:r w:rsidRPr="000063E4">
        <w:rPr>
          <w:b/>
        </w:rPr>
        <w:t>Обеспечение исполнения договора</w:t>
      </w:r>
      <w:r w:rsidRPr="00463479">
        <w:rPr>
          <w:b/>
        </w:rPr>
        <w:t xml:space="preserve">: </w:t>
      </w:r>
      <w:r w:rsidR="005F72E3" w:rsidRPr="00732C44">
        <w:t xml:space="preserve">в соответствии с разделом </w:t>
      </w:r>
      <w:r w:rsidR="005F72E3">
        <w:t>8</w:t>
      </w:r>
      <w:r w:rsidR="005F72E3" w:rsidRPr="00732C44">
        <w:t xml:space="preserve"> «</w:t>
      </w:r>
      <w:r w:rsidR="005F72E3">
        <w:t>Проект договора</w:t>
      </w:r>
      <w:r w:rsidR="005F72E3" w:rsidRPr="00732C44">
        <w:t>»</w:t>
      </w:r>
      <w:bookmarkEnd w:id="58"/>
    </w:p>
    <w:p w14:paraId="41EF1B32" w14:textId="3125671C" w:rsidR="00FE77E5" w:rsidRPr="00EA30B3" w:rsidRDefault="00FE77E5" w:rsidP="005F72E3">
      <w:pPr>
        <w:pStyle w:val="af8"/>
        <w:widowControl/>
        <w:tabs>
          <w:tab w:val="left" w:pos="975"/>
        </w:tabs>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65"/>
      <w:r>
        <w:rPr>
          <w:b/>
        </w:rPr>
        <w:t>Итоговый протокол</w:t>
      </w:r>
      <w:r w:rsidRPr="001D553C">
        <w:rPr>
          <w:b/>
        </w:rPr>
        <w:t>:</w:t>
      </w:r>
      <w:bookmarkEnd w:id="59"/>
    </w:p>
    <w:p w14:paraId="732A9050" w14:textId="361BF7A0" w:rsidR="00EA30B3" w:rsidRDefault="00EA30B3" w:rsidP="00CE226F">
      <w:pPr>
        <w:pStyle w:val="af8"/>
        <w:widowControl/>
        <w:autoSpaceDE/>
        <w:autoSpaceDN/>
        <w:adjustRightInd/>
        <w:ind w:left="567"/>
        <w:jc w:val="both"/>
        <w:outlineLvl w:val="0"/>
      </w:pPr>
      <w:bookmarkStart w:id="60"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0"/>
    </w:p>
    <w:p w14:paraId="7945B8D2" w14:textId="78893BFE" w:rsidR="004C12BA" w:rsidRDefault="004C12BA" w:rsidP="00CE226F">
      <w:pPr>
        <w:pStyle w:val="af8"/>
        <w:widowControl/>
        <w:autoSpaceDE/>
        <w:autoSpaceDN/>
        <w:adjustRightInd/>
        <w:ind w:left="567"/>
        <w:jc w:val="both"/>
        <w:outlineLvl w:val="0"/>
      </w:pPr>
      <w:bookmarkStart w:id="61" w:name="_Toc524682967"/>
      <w:r>
        <w:t>Д</w:t>
      </w:r>
      <w:r w:rsidRPr="002844ED">
        <w:t xml:space="preserve">ата подведения итогов: </w:t>
      </w:r>
      <w:r w:rsidR="00FE70A2">
        <w:t xml:space="preserve">до </w:t>
      </w:r>
      <w:r w:rsidRPr="005F72E3">
        <w:rPr>
          <w:b/>
          <w:i/>
        </w:rPr>
        <w:t>«</w:t>
      </w:r>
      <w:r w:rsidR="005F72E3" w:rsidRPr="005F72E3">
        <w:rPr>
          <w:b/>
          <w:i/>
        </w:rPr>
        <w:t>22</w:t>
      </w:r>
      <w:r w:rsidRPr="005F72E3">
        <w:rPr>
          <w:b/>
          <w:i/>
        </w:rPr>
        <w:t xml:space="preserve">» </w:t>
      </w:r>
      <w:r w:rsidR="005F72E3" w:rsidRPr="005F72E3">
        <w:rPr>
          <w:b/>
          <w:i/>
        </w:rPr>
        <w:t>июля 2020</w:t>
      </w:r>
      <w:r w:rsidRPr="005F72E3">
        <w:rPr>
          <w:b/>
          <w:i/>
        </w:rPr>
        <w:t xml:space="preserve"> года</w:t>
      </w:r>
      <w:bookmarkEnd w:id="61"/>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2" w:name="_Toc524682968"/>
      <w:r w:rsidRPr="00EA30B3">
        <w:rPr>
          <w:b/>
        </w:rPr>
        <w:t>Заключение договора по результатам закупки:</w:t>
      </w:r>
      <w:bookmarkEnd w:id="62"/>
    </w:p>
    <w:p w14:paraId="54FC1D66" w14:textId="7CAC39C4" w:rsidR="00EA30B3" w:rsidRDefault="00EA30B3" w:rsidP="00CE226F">
      <w:pPr>
        <w:pStyle w:val="af8"/>
        <w:widowControl/>
        <w:autoSpaceDE/>
        <w:autoSpaceDN/>
        <w:adjustRightInd/>
        <w:ind w:left="567"/>
        <w:jc w:val="both"/>
        <w:outlineLvl w:val="0"/>
      </w:pPr>
      <w:bookmarkStart w:id="63"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3"/>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4"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4"/>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5" w:name="_Toc524682971"/>
      <w:r w:rsidRPr="00926237">
        <w:rPr>
          <w:b/>
        </w:rPr>
        <w:t>Максимальный срок оплаты по договору (отдельному этапу договора):</w:t>
      </w:r>
      <w:bookmarkEnd w:id="65"/>
    </w:p>
    <w:p w14:paraId="05C92704" w14:textId="1E54C338" w:rsidR="00E26274" w:rsidRDefault="00316A4E" w:rsidP="00E26274">
      <w:pPr>
        <w:pStyle w:val="af8"/>
        <w:widowControl/>
        <w:autoSpaceDE/>
        <w:autoSpaceDN/>
        <w:adjustRightInd/>
        <w:ind w:left="567"/>
        <w:jc w:val="both"/>
        <w:outlineLvl w:val="0"/>
      </w:pPr>
      <w:bookmarkStart w:id="66" w:name="_Toc524680356"/>
      <w:bookmarkStart w:id="67" w:name="_Toc524680552"/>
      <w:bookmarkStart w:id="68" w:name="_Toc524680750"/>
      <w:bookmarkStart w:id="69" w:name="_Toc524682972"/>
      <w:r w:rsidRPr="00C33094">
        <w:t xml:space="preserve">Не </w:t>
      </w:r>
      <w:bookmarkEnd w:id="66"/>
      <w:bookmarkEnd w:id="67"/>
      <w:bookmarkEnd w:id="68"/>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9"/>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70" w:name="_Toc524682973"/>
      <w:r w:rsidRPr="00E26274">
        <w:rPr>
          <w:b/>
        </w:rPr>
        <w:t>Критерии оценки и сопоставления заявок на участие в закупке:</w:t>
      </w:r>
      <w:bookmarkEnd w:id="70"/>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1"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1"/>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2" w:name="_Toc524682975"/>
      <w:r w:rsidRPr="00E26274">
        <w:rPr>
          <w:b/>
        </w:rPr>
        <w:t>Порядок оценки и сопоставления заявок на участие в закупке:</w:t>
      </w:r>
      <w:bookmarkEnd w:id="72"/>
    </w:p>
    <w:p w14:paraId="69C0492F" w14:textId="30B5F0EE" w:rsidR="00EA30B3" w:rsidRPr="00E26274" w:rsidRDefault="00E26274" w:rsidP="00CE226F">
      <w:pPr>
        <w:pStyle w:val="af8"/>
        <w:widowControl/>
        <w:autoSpaceDE/>
        <w:autoSpaceDN/>
        <w:adjustRightInd/>
        <w:ind w:left="567"/>
        <w:jc w:val="both"/>
        <w:outlineLvl w:val="0"/>
      </w:pPr>
      <w:bookmarkStart w:id="73"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3"/>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74"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4"/>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5"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0"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w:t>
      </w:r>
      <w:r w:rsidRPr="009E74BB">
        <w:lastRenderedPageBreak/>
        <w:t>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5"/>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6"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6"/>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7" w:name="_Toc524682980"/>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9" w:name="_Toc524682981"/>
      <w:r>
        <w:t xml:space="preserve">Раздел 3. </w:t>
      </w:r>
      <w:r w:rsidR="00597AD3" w:rsidRPr="002E2BE8">
        <w:t>ОБЩИЕ ПОЛОЖЕНИЯ</w:t>
      </w:r>
      <w:bookmarkEnd w:id="78"/>
      <w:bookmarkEnd w:id="79"/>
    </w:p>
    <w:p w14:paraId="3DBE354C" w14:textId="77777777" w:rsidR="00597AD3" w:rsidRPr="00CF20B5" w:rsidRDefault="00597AD3" w:rsidP="00C32D10">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2983"/>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C32D10">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1C1D9615"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в порядке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2D084996"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2984"/>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2985"/>
      <w:r w:rsidRPr="002E2BE8">
        <w:rPr>
          <w:b/>
        </w:rPr>
        <w:t>Правовой статус документов</w:t>
      </w:r>
      <w:bookmarkEnd w:id="100"/>
      <w:bookmarkEnd w:id="101"/>
      <w:bookmarkEnd w:id="102"/>
      <w:bookmarkEnd w:id="103"/>
      <w:bookmarkEnd w:id="104"/>
    </w:p>
    <w:p w14:paraId="036AC3B2" w14:textId="77777777"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2986"/>
      <w:r w:rsidRPr="002E2BE8">
        <w:rPr>
          <w:b/>
        </w:rPr>
        <w:t>Обжалование</w:t>
      </w:r>
      <w:bookmarkEnd w:id="105"/>
      <w:bookmarkEnd w:id="106"/>
      <w:bookmarkEnd w:id="107"/>
      <w:bookmarkEnd w:id="108"/>
      <w:bookmarkEnd w:id="109"/>
    </w:p>
    <w:p w14:paraId="7555E451" w14:textId="1E3117C1" w:rsidR="001E5763" w:rsidRPr="002E2BE8" w:rsidRDefault="001E5763" w:rsidP="00C32D10">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0"/>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2987"/>
      <w:r w:rsidRPr="002E2BE8">
        <w:rPr>
          <w:b/>
        </w:rPr>
        <w:t>Прочие положения</w:t>
      </w:r>
      <w:bookmarkEnd w:id="112"/>
      <w:bookmarkEnd w:id="113"/>
      <w:bookmarkEnd w:id="114"/>
      <w:bookmarkEnd w:id="115"/>
      <w:bookmarkEnd w:id="116"/>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21"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7" w:name="_Toc316294936"/>
      <w:bookmarkStart w:id="118" w:name="_Toc524682988"/>
      <w:r w:rsidRPr="00AB1C10">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C32D10">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2989"/>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2990"/>
      <w:r w:rsidRPr="002E2BE8">
        <w:rPr>
          <w:b/>
        </w:rPr>
        <w:t xml:space="preserve">Предоставление </w:t>
      </w:r>
      <w:r w:rsidR="00350B76">
        <w:rPr>
          <w:b/>
        </w:rPr>
        <w:t>Закупочной</w:t>
      </w:r>
      <w:r w:rsidRPr="002E2BE8">
        <w:rPr>
          <w:b/>
        </w:rPr>
        <w:t xml:space="preserve"> документации</w:t>
      </w:r>
      <w:bookmarkEnd w:id="124"/>
      <w:bookmarkEnd w:id="125"/>
      <w:bookmarkEnd w:id="126"/>
      <w:bookmarkEnd w:id="127"/>
      <w:bookmarkEnd w:id="128"/>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2991"/>
      <w:r w:rsidRPr="002E2BE8">
        <w:rPr>
          <w:b/>
        </w:rPr>
        <w:t xml:space="preserve">Изучение </w:t>
      </w:r>
      <w:r w:rsidR="00350B76">
        <w:rPr>
          <w:b/>
        </w:rPr>
        <w:t>закупочной</w:t>
      </w:r>
      <w:r w:rsidRPr="002E2BE8">
        <w:rPr>
          <w:b/>
        </w:rPr>
        <w:t xml:space="preserve"> документации</w:t>
      </w:r>
      <w:bookmarkEnd w:id="129"/>
      <w:bookmarkEnd w:id="130"/>
      <w:bookmarkEnd w:id="131"/>
      <w:bookmarkEnd w:id="132"/>
      <w:bookmarkEnd w:id="133"/>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4"/>
      <w:bookmarkEnd w:id="135"/>
      <w:bookmarkEnd w:id="136"/>
      <w:bookmarkEnd w:id="137"/>
      <w:bookmarkEnd w:id="138"/>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9" w:name="_Ref316301251"/>
      <w:r>
        <w:lastRenderedPageBreak/>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bookmarkEnd w:id="143"/>
      <w:bookmarkEnd w:id="144"/>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2994"/>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2995"/>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w:t>
      </w:r>
      <w:r w:rsidRPr="0051503E">
        <w:lastRenderedPageBreak/>
        <w:t>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2996"/>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lastRenderedPageBreak/>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2997"/>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0F648556"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 xml:space="preserve">Если Организатор закупки не получит сведения об изменениях или отзыве заявки на </w:t>
      </w:r>
      <w:r w:rsidRPr="00C50D44">
        <w:lastRenderedPageBreak/>
        <w:t>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4"/>
    <w:bookmarkEnd w:id="185"/>
    <w:bookmarkEnd w:id="186"/>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7" w:name="_Toc515552725"/>
      <w:bookmarkStart w:id="188" w:name="_Toc524682998"/>
      <w:r>
        <w:rPr>
          <w:b/>
        </w:rPr>
        <w:t>Получение первых частей заявок</w:t>
      </w:r>
      <w:bookmarkEnd w:id="187"/>
      <w:bookmarkEnd w:id="188"/>
    </w:p>
    <w:p w14:paraId="10E3DD45" w14:textId="4381F8B6" w:rsidR="002A05F1" w:rsidRDefault="00812E4D" w:rsidP="00C32D10">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D43765">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77777777"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w:t>
      </w:r>
      <w:r w:rsidRPr="00C201E4">
        <w:lastRenderedPageBreak/>
        <w:t xml:space="preserve">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0F2AFD7F"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w:t>
      </w:r>
      <w:r w:rsidRPr="00663FF5">
        <w:rPr>
          <w:color w:val="000000"/>
          <w:u w:val="single"/>
        </w:rPr>
        <w:lastRenderedPageBreak/>
        <w:t xml:space="preserve">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w:t>
      </w:r>
      <w:r w:rsidRPr="0045166A">
        <w:rPr>
          <w:szCs w:val="26"/>
        </w:rPr>
        <w:lastRenderedPageBreak/>
        <w:t>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w:t>
      </w:r>
      <w:r w:rsidRPr="00A755DB">
        <w:lastRenderedPageBreak/>
        <w:t xml:space="preserve">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7F2424">
        <w:lastRenderedPageBreak/>
        <w:t>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7777777"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w:t>
      </w:r>
      <w:r w:rsidRPr="00CB040C">
        <w:rPr>
          <w:color w:val="000000"/>
          <w:szCs w:val="28"/>
        </w:rPr>
        <w:lastRenderedPageBreak/>
        <w:t xml:space="preserve">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90"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90"/>
    </w:p>
    <w:p w14:paraId="11F556A2" w14:textId="77777777" w:rsidR="00CB7168" w:rsidRPr="00CB7168" w:rsidRDefault="00CB7168" w:rsidP="00C32D10">
      <w:pPr>
        <w:pStyle w:val="af8"/>
        <w:numPr>
          <w:ilvl w:val="0"/>
          <w:numId w:val="60"/>
        </w:numPr>
        <w:contextualSpacing w:val="0"/>
        <w:jc w:val="both"/>
        <w:rPr>
          <w:b/>
          <w:vanish/>
        </w:rPr>
      </w:pPr>
      <w:bookmarkStart w:id="191" w:name="_Toc422210012"/>
      <w:bookmarkStart w:id="192" w:name="_Toc422226832"/>
      <w:bookmarkStart w:id="193"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015A3A">
          <w:rPr>
            <w:rStyle w:val="ac"/>
          </w:rPr>
          <w:t>https://rmsp.nalog.ru/search.html</w:t>
        </w:r>
      </w:hyperlink>
      <w:r w:rsidRPr="00015A3A">
        <w:t xml:space="preserve"> или предоставлением таким Участником </w:t>
      </w:r>
      <w:r w:rsidRPr="00015A3A">
        <w:lastRenderedPageBreak/>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w:t>
      </w:r>
      <w:r w:rsidRPr="006F45E1">
        <w:lastRenderedPageBreak/>
        <w:t>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3" w:name="_Toc524683000"/>
      <w:r>
        <w:t xml:space="preserve">Раздел 6. </w:t>
      </w:r>
      <w:r w:rsidR="006F1550" w:rsidRPr="006F1550">
        <w:t>ТРЕБОВАНИЯ К ЗАЯВКЕ НА УЧАСТИЕ В ЗАКУПКЕ</w:t>
      </w:r>
      <w:bookmarkEnd w:id="203"/>
    </w:p>
    <w:p w14:paraId="5DABF409" w14:textId="77777777" w:rsidR="00CB7168" w:rsidRPr="00CB7168" w:rsidRDefault="00CB7168" w:rsidP="00C32D10">
      <w:pPr>
        <w:pStyle w:val="af8"/>
        <w:numPr>
          <w:ilvl w:val="0"/>
          <w:numId w:val="61"/>
        </w:numPr>
        <w:contextualSpacing w:val="0"/>
        <w:jc w:val="both"/>
        <w:rPr>
          <w:b/>
          <w:vanish/>
        </w:rPr>
      </w:pPr>
      <w:bookmarkStart w:id="204" w:name="_Ref316333450"/>
      <w:bookmarkStart w:id="205" w:name="_Toc422210017"/>
      <w:bookmarkStart w:id="206" w:name="_Toc422226837"/>
      <w:bookmarkStart w:id="207"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xml:space="preserve">№ документа </w:t>
            </w:r>
            <w:r w:rsidRPr="004F18F4">
              <w:rPr>
                <w:b/>
                <w:sz w:val="22"/>
                <w:szCs w:val="22"/>
              </w:rPr>
              <w:lastRenderedPageBreak/>
              <w:t>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lastRenderedPageBreak/>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 xml:space="preserve">Требования к формату и </w:t>
            </w:r>
            <w:r w:rsidRPr="00A32A98">
              <w:rPr>
                <w:b/>
                <w:sz w:val="22"/>
                <w:szCs w:val="22"/>
              </w:rPr>
              <w:lastRenderedPageBreak/>
              <w:t>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 xml:space="preserve">«Документы на осуществление видов </w:t>
            </w:r>
            <w:r w:rsidRPr="004F18F4">
              <w:rPr>
                <w:sz w:val="22"/>
                <w:szCs w:val="22"/>
              </w:rPr>
              <w:lastRenderedPageBreak/>
              <w:t>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lastRenderedPageBreak/>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w:t>
            </w:r>
            <w:r>
              <w:rPr>
                <w:color w:val="000000"/>
              </w:rPr>
              <w:lastRenderedPageBreak/>
              <w:t xml:space="preserve">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3001"/>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3" w:name="_Ref316310466"/>
      <w:bookmarkStart w:id="214"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t>№</w:t>
            </w:r>
          </w:p>
          <w:p w14:paraId="5836B065" w14:textId="77777777" w:rsidR="00264343" w:rsidRPr="004911C6" w:rsidRDefault="00264343" w:rsidP="00E75918">
            <w:pPr>
              <w:spacing w:before="120" w:after="120"/>
              <w:rPr>
                <w:b/>
                <w:bCs/>
                <w:sz w:val="14"/>
                <w:szCs w:val="14"/>
              </w:rPr>
            </w:pPr>
            <w:r w:rsidRPr="004911C6">
              <w:rPr>
                <w:b/>
                <w:bCs/>
                <w:sz w:val="14"/>
                <w:szCs w:val="14"/>
              </w:rPr>
              <w:lastRenderedPageBreak/>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о </w:t>
            </w:r>
            <w:r w:rsidRPr="00066461">
              <w:rPr>
                <w:snapToGrid w:val="0"/>
                <w:color w:val="000000"/>
                <w:sz w:val="16"/>
                <w:szCs w:val="16"/>
              </w:rPr>
              <w:lastRenderedPageBreak/>
              <w:t>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 xml:space="preserve">Если зарегистрировано до </w:t>
            </w:r>
            <w:r w:rsidRPr="008F19B8">
              <w:rPr>
                <w:snapToGrid w:val="0"/>
                <w:sz w:val="16"/>
                <w:szCs w:val="16"/>
              </w:rPr>
              <w:lastRenderedPageBreak/>
              <w:t>01.07.2002.</w:t>
            </w:r>
          </w:p>
          <w:p w14:paraId="1220CFF9" w14:textId="5324BAB2"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431B227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03062D57"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w:t>
            </w:r>
            <w:r w:rsidRPr="00327EAF">
              <w:rPr>
                <w:snapToGrid w:val="0"/>
                <w:color w:val="FF0000"/>
                <w:sz w:val="16"/>
                <w:szCs w:val="16"/>
              </w:rPr>
              <w:lastRenderedPageBreak/>
              <w:t>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060A9F" w:rsidR="00264343" w:rsidRPr="00327EAF"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327EAF">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77777777"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 xml:space="preserve">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7777777" w:rsidR="00264343" w:rsidRPr="008F19B8" w:rsidRDefault="00264343" w:rsidP="00E75918">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45D22917"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lastRenderedPageBreak/>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2A7F321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6CB19B4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749F0DD1"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63490">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B80BE9">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77777777"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7777777"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 xml:space="preserve">ие на выполнение </w:t>
            </w:r>
            <w:r>
              <w:rPr>
                <w:snapToGrid w:val="0"/>
                <w:sz w:val="16"/>
                <w:szCs w:val="16"/>
              </w:rPr>
              <w:lastRenderedPageBreak/>
              <w:t>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77777777"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4E20416"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3DC38EE4"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sidRPr="00644747">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777777"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5A0319" w:rsidP="00E75918">
            <w:pPr>
              <w:spacing w:after="60"/>
              <w:jc w:val="both"/>
              <w:rPr>
                <w:snapToGrid w:val="0"/>
                <w:color w:val="000000"/>
                <w:sz w:val="16"/>
                <w:szCs w:val="16"/>
              </w:rPr>
            </w:pPr>
            <w:hyperlink r:id="rId24"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77777777" w:rsidR="00264343" w:rsidRPr="00120353" w:rsidRDefault="00264343" w:rsidP="00E75918">
            <w:pPr>
              <w:spacing w:after="60"/>
              <w:jc w:val="both"/>
              <w:rPr>
                <w:color w:val="000000"/>
                <w:sz w:val="16"/>
                <w:szCs w:val="16"/>
              </w:rPr>
            </w:pPr>
            <w:r w:rsidRPr="00120353">
              <w:rPr>
                <w:color w:val="000000"/>
                <w:sz w:val="16"/>
                <w:szCs w:val="16"/>
              </w:rPr>
              <w:t>Форма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w:t>
            </w:r>
            <w:r w:rsidRPr="00120353">
              <w:rPr>
                <w:i/>
                <w:color w:val="000000"/>
                <w:sz w:val="16"/>
                <w:szCs w:val="16"/>
              </w:rPr>
              <w:lastRenderedPageBreak/>
              <w:t>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47BD3213"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lastRenderedPageBreak/>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5"/>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3003"/>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3004"/>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32D10">
      <w:pPr>
        <w:pStyle w:val="af8"/>
        <w:numPr>
          <w:ilvl w:val="2"/>
          <w:numId w:val="57"/>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766DC176" w:rsidR="00597AD3" w:rsidRDefault="00597AD3" w:rsidP="00C32D10">
      <w:pPr>
        <w:pStyle w:val="af8"/>
        <w:numPr>
          <w:ilvl w:val="2"/>
          <w:numId w:val="57"/>
        </w:numPr>
        <w:ind w:left="1134" w:hanging="1134"/>
        <w:contextualSpacing w:val="0"/>
        <w:jc w:val="both"/>
      </w:pPr>
      <w:r w:rsidRPr="002E2BE8">
        <w:lastRenderedPageBreak/>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32D10">
      <w:pPr>
        <w:pStyle w:val="af8"/>
        <w:numPr>
          <w:ilvl w:val="2"/>
          <w:numId w:val="57"/>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3005"/>
      <w:r w:rsidRPr="00821CD0">
        <w:rPr>
          <w:b/>
        </w:rPr>
        <w:t xml:space="preserve">Валюта </w:t>
      </w:r>
      <w:r w:rsidR="00E8142F" w:rsidRPr="00821CD0">
        <w:rPr>
          <w:b/>
        </w:rPr>
        <w:t>закупки</w:t>
      </w:r>
      <w:bookmarkEnd w:id="227"/>
      <w:bookmarkEnd w:id="228"/>
      <w:bookmarkEnd w:id="229"/>
      <w:bookmarkEnd w:id="230"/>
      <w:bookmarkEnd w:id="231"/>
    </w:p>
    <w:p w14:paraId="1287657D" w14:textId="21DEDE7B" w:rsidR="003A0834" w:rsidRPr="002E2BE8" w:rsidRDefault="003A0834" w:rsidP="00C32D10">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77777777" w:rsidR="003A0834" w:rsidRPr="002E2BE8" w:rsidRDefault="003A0834" w:rsidP="00C32D10">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5C0AF3A1" w:rsidR="003A0834" w:rsidRDefault="003A0834" w:rsidP="00C32D10">
      <w:pPr>
        <w:pStyle w:val="af8"/>
        <w:numPr>
          <w:ilvl w:val="2"/>
          <w:numId w:val="57"/>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3007"/>
      <w:r w:rsidRPr="002E2BE8">
        <w:rPr>
          <w:b/>
        </w:rPr>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w:t>
      </w:r>
      <w:r w:rsidRPr="002E2BE8">
        <w:lastRenderedPageBreak/>
        <w:t>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4"/>
      <w:bookmarkEnd w:id="245"/>
      <w:bookmarkEnd w:id="246"/>
      <w:bookmarkEnd w:id="247"/>
      <w:bookmarkEnd w:id="248"/>
      <w:r>
        <w:rPr>
          <w:b/>
        </w:rPr>
        <w:t>)</w:t>
      </w:r>
    </w:p>
    <w:p w14:paraId="2A75FEDD" w14:textId="77777777"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9" w:name="_Toc515552738"/>
      <w:bookmarkStart w:id="250" w:name="_Toc524683009"/>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lastRenderedPageBreak/>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755FA09"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53EE9FD2" w:rsidR="003479BC" w:rsidRPr="00343A81" w:rsidRDefault="003479BC" w:rsidP="00C32D10">
      <w:pPr>
        <w:pStyle w:val="af8"/>
        <w:numPr>
          <w:ilvl w:val="2"/>
          <w:numId w:val="5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32D10">
      <w:pPr>
        <w:numPr>
          <w:ilvl w:val="2"/>
          <w:numId w:val="57"/>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w:t>
      </w:r>
      <w:r w:rsidRPr="00343A81">
        <w:lastRenderedPageBreak/>
        <w:t xml:space="preserve">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32D10">
      <w:pPr>
        <w:numPr>
          <w:ilvl w:val="2"/>
          <w:numId w:val="53"/>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32D10">
      <w:pPr>
        <w:numPr>
          <w:ilvl w:val="2"/>
          <w:numId w:val="53"/>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Pr="00D57FC8">
        <w:lastRenderedPageBreak/>
        <w:t>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60" w:name="_Toc524683011"/>
      <w:r w:rsidRPr="005034BE">
        <w:lastRenderedPageBreak/>
        <w:t xml:space="preserve">Раздел 7. </w:t>
      </w:r>
      <w:r w:rsidR="00CE4D94" w:rsidRPr="005034BE">
        <w:t>ТЕХНИЧЕСКАЯ ЧАСТЬ</w:t>
      </w:r>
      <w:bookmarkEnd w:id="260"/>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62402635"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7D0D9A">
        <w:rPr>
          <w:i/>
        </w:rPr>
        <w:t xml:space="preserve">Техническая часть представлена в приложении № </w:t>
      </w:r>
      <w:r w:rsidR="007D0D9A" w:rsidRPr="007D0D9A">
        <w:rPr>
          <w:i/>
        </w:rPr>
        <w:t>2</w:t>
      </w:r>
      <w:r w:rsidRPr="007D0D9A">
        <w:rPr>
          <w:i/>
        </w:rPr>
        <w:t xml:space="preserve"> к настоящей закупочн</w:t>
      </w:r>
      <w:r w:rsidR="007D0D9A" w:rsidRPr="007D0D9A">
        <w:rPr>
          <w:i/>
        </w:rPr>
        <w:t>ой документации</w:t>
      </w:r>
      <w:r w:rsidRPr="007D0D9A">
        <w:rPr>
          <w:i/>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1"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3374F1DB" w:rsidR="005E632E" w:rsidRPr="005F72E3" w:rsidRDefault="005E632E" w:rsidP="005E632E">
      <w:pPr>
        <w:pStyle w:val="Style12"/>
        <w:widowControl/>
        <w:tabs>
          <w:tab w:val="left" w:leader="underscore" w:pos="9864"/>
        </w:tabs>
        <w:spacing w:line="324" w:lineRule="exact"/>
        <w:ind w:firstLine="851"/>
        <w:rPr>
          <w:i/>
        </w:rPr>
      </w:pPr>
      <w:r w:rsidRPr="005F72E3">
        <w:rPr>
          <w:i/>
        </w:rPr>
        <w:t xml:space="preserve">Проект договора представлен в приложении № </w:t>
      </w:r>
      <w:r w:rsidR="005F72E3" w:rsidRPr="005F72E3">
        <w:rPr>
          <w:i/>
        </w:rPr>
        <w:t>2</w:t>
      </w:r>
      <w:r w:rsidRPr="005F72E3">
        <w:rPr>
          <w:i/>
        </w:rPr>
        <w:t xml:space="preserve"> к на</w:t>
      </w:r>
      <w:r w:rsidR="005F72E3" w:rsidRPr="005F72E3">
        <w:rPr>
          <w:i/>
        </w:rPr>
        <w:t>стоящей закупочной документации</w:t>
      </w:r>
      <w:r w:rsidRPr="005F72E3">
        <w:rPr>
          <w:i/>
        </w:rPr>
        <w:t>.</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2" w:name="_Toc524683013"/>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065115BB" w:rsidR="00A5170E" w:rsidRPr="00261A56" w:rsidRDefault="00A5170E" w:rsidP="00A5170E">
      <w:pPr>
        <w:spacing w:before="120" w:after="60"/>
        <w:ind w:firstLine="851"/>
        <w:jc w:val="both"/>
        <w:rPr>
          <w:b/>
        </w:rPr>
      </w:pPr>
      <w:r w:rsidRPr="00261A56">
        <w:rPr>
          <w:i/>
        </w:rPr>
        <w:t xml:space="preserve">Руководство по экспертной оценке представлено в приложении № </w:t>
      </w:r>
      <w:r w:rsidR="00261A56" w:rsidRPr="00261A56">
        <w:rPr>
          <w:i/>
        </w:rPr>
        <w:t>3</w:t>
      </w:r>
      <w:r w:rsidRPr="00261A56">
        <w:rPr>
          <w:i/>
        </w:rPr>
        <w:t xml:space="preserve"> к на</w:t>
      </w:r>
      <w:r w:rsidR="00261A56" w:rsidRPr="00261A56">
        <w:rPr>
          <w:i/>
        </w:rPr>
        <w:t>стоящей закупочной документации</w:t>
      </w:r>
      <w:r w:rsidRPr="00261A56">
        <w:rPr>
          <w:i/>
        </w:rPr>
        <w:t>.</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3" w:name="_Toc524683014"/>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CB7168">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1" w:name="_Toc422244219"/>
      <w:bookmarkStart w:id="272" w:name="_Toc515552745"/>
      <w:bookmarkStart w:id="273"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C32D10">
      <w:pPr>
        <w:numPr>
          <w:ilvl w:val="2"/>
          <w:numId w:val="43"/>
        </w:numPr>
        <w:spacing w:before="60" w:after="60"/>
        <w:ind w:left="709"/>
        <w:contextualSpacing/>
        <w:jc w:val="both"/>
        <w:outlineLvl w:val="1"/>
      </w:pPr>
      <w:bookmarkStart w:id="274" w:name="_Toc422244220"/>
      <w:bookmarkStart w:id="275" w:name="_Toc515552746"/>
      <w:bookmarkStart w:id="276" w:name="_Toc524683016"/>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3017"/>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7777777"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5"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6"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w:t>
      </w:r>
      <w:r w:rsidRPr="00CB040C">
        <w:rPr>
          <w:color w:val="000000"/>
          <w:szCs w:val="28"/>
        </w:rPr>
        <w:lastRenderedPageBreak/>
        <w:t xml:space="preserve">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80" w:name="_Toc422244222"/>
      <w:bookmarkStart w:id="281" w:name="_Toc515552748"/>
      <w:bookmarkStart w:id="282" w:name="_Toc524683018"/>
      <w:r w:rsidRPr="00297AA2">
        <w:rPr>
          <w:b/>
        </w:rPr>
        <w:lastRenderedPageBreak/>
        <w:t>Инструкции по заполнению</w:t>
      </w:r>
      <w:bookmarkEnd w:id="280"/>
      <w:bookmarkEnd w:id="281"/>
      <w:bookmarkEnd w:id="282"/>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3019"/>
      <w:r w:rsidRPr="00297AA2">
        <w:rPr>
          <w:b/>
        </w:rPr>
        <w:lastRenderedPageBreak/>
        <w:t>10.2 Техническое предложение (форма 2)</w:t>
      </w:r>
      <w:bookmarkEnd w:id="283"/>
      <w:bookmarkEnd w:id="284"/>
      <w:bookmarkEnd w:id="285"/>
    </w:p>
    <w:p w14:paraId="09553B2A" w14:textId="77777777" w:rsidR="003A24A3" w:rsidRDefault="003A24A3" w:rsidP="003A24A3">
      <w:pPr>
        <w:jc w:val="both"/>
        <w:rPr>
          <w:i/>
          <w:color w:val="548DD4" w:themeColor="text2" w:themeTint="99"/>
        </w:rPr>
      </w:pPr>
      <w:bookmarkStart w:id="286" w:name="_Toc422244224"/>
      <w:bookmarkStart w:id="287"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8" w:name="_Toc524683020"/>
      <w:r w:rsidRPr="009A4F66">
        <w:rPr>
          <w:b/>
        </w:rPr>
        <w:t>Предложение не должно содержать сведений об участнике закупки</w:t>
      </w:r>
      <w:bookmarkEnd w:id="288"/>
    </w:p>
    <w:p w14:paraId="68091CA3" w14:textId="5077FADA" w:rsidR="00297AA2" w:rsidRPr="00297AA2" w:rsidRDefault="00297AA2" w:rsidP="003A24A3">
      <w:pPr>
        <w:spacing w:before="60" w:after="60"/>
        <w:jc w:val="both"/>
        <w:outlineLvl w:val="1"/>
        <w:rPr>
          <w:color w:val="4F81BD" w:themeColor="accent1"/>
        </w:rPr>
      </w:pPr>
      <w:bookmarkStart w:id="289" w:name="_Toc524683021"/>
      <w:r w:rsidRPr="00297AA2">
        <w:t xml:space="preserve">10.2.1 Форма Технического предложения </w:t>
      </w:r>
      <w:r w:rsidRPr="00297AA2">
        <w:rPr>
          <w:color w:val="4F81BD" w:themeColor="accent1"/>
        </w:rPr>
        <w:t>(на поставку товара)</w:t>
      </w:r>
      <w:bookmarkEnd w:id="286"/>
      <w:bookmarkEnd w:id="287"/>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3022"/>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93" w:name="_Toc422244226"/>
      <w:bookmarkStart w:id="294" w:name="_Toc515552752"/>
      <w:bookmarkStart w:id="295" w:name="_Toc524683023"/>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9" w:name="_Toc422244228"/>
      <w:bookmarkStart w:id="300" w:name="_Toc515552754"/>
      <w:bookmarkStart w:id="301" w:name="_Toc524683025"/>
      <w:r w:rsidRPr="00297AA2">
        <w:rPr>
          <w:b/>
        </w:rPr>
        <w:lastRenderedPageBreak/>
        <w:t>Инструкции по заполнению</w:t>
      </w:r>
      <w:bookmarkEnd w:id="299"/>
      <w:bookmarkEnd w:id="300"/>
      <w:bookmarkEnd w:id="301"/>
    </w:p>
    <w:p w14:paraId="1654E5C0" w14:textId="25DD5AB1" w:rsidR="00297AA2" w:rsidRPr="00297AA2" w:rsidRDefault="00297AA2" w:rsidP="00297AA2">
      <w:pPr>
        <w:spacing w:before="60" w:after="60"/>
        <w:jc w:val="both"/>
      </w:pPr>
      <w:r w:rsidRPr="00297AA2">
        <w:t>10.2.2.1.1.</w:t>
      </w:r>
      <w:r w:rsidR="005C7877">
        <w:t>У</w:t>
      </w:r>
      <w:r w:rsidR="005C7877" w:rsidRPr="00297AA2">
        <w:t xml:space="preserve"> </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302"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3"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3"/>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4" w:name="_Toc515552755"/>
      <w:bookmarkStart w:id="305" w:name="_Toc524683026"/>
      <w:r w:rsidRPr="00297AA2">
        <w:rPr>
          <w:b/>
        </w:rPr>
        <w:lastRenderedPageBreak/>
        <w:t>10.4  Сводная таблица стоимости работ/услуг (форма 4)</w:t>
      </w:r>
      <w:bookmarkEnd w:id="302"/>
      <w:bookmarkEnd w:id="304"/>
      <w:bookmarkEnd w:id="305"/>
    </w:p>
    <w:p w14:paraId="61CF65D9" w14:textId="77777777" w:rsidR="007A7958" w:rsidRDefault="007A7958" w:rsidP="007A7958">
      <w:pPr>
        <w:spacing w:before="60" w:after="60"/>
        <w:jc w:val="both"/>
        <w:outlineLvl w:val="1"/>
      </w:pPr>
      <w:bookmarkStart w:id="306" w:name="_Toc422244234"/>
      <w:bookmarkStart w:id="307" w:name="_Toc515552756"/>
      <w:bookmarkStart w:id="308" w:name="_Toc524680817"/>
      <w:bookmarkStart w:id="309" w:name="_Toc524683028"/>
      <w:bookmarkStart w:id="310" w:name="_Toc422244236"/>
      <w:bookmarkStart w:id="311" w:name="_Toc515552758"/>
      <w:r w:rsidRPr="00297AA2">
        <w:t>10.4.1 Форма сводной таблицы стоимости работ/услуг</w:t>
      </w:r>
      <w:bookmarkEnd w:id="306"/>
      <w:bookmarkEnd w:id="307"/>
      <w:bookmarkEnd w:id="308"/>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Package" ShapeID="_x0000_i1025" DrawAspect="Icon" ObjectID="_1652602318" r:id="rId29"/>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9"/>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2"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3" w:name="_Toc524683030"/>
            <w:r w:rsidRPr="00E76FBD">
              <w:rPr>
                <w:b/>
                <w:iCs/>
                <w:snapToGrid w:val="0"/>
                <w:color w:val="943634"/>
              </w:rPr>
              <w:t>БЛАНК УЧАСТНИКА ЗАКУПКИ</w:t>
            </w:r>
            <w:bookmarkEnd w:id="313"/>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10"/>
    <w:bookmarkEnd w:id="311"/>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3031"/>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3032"/>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4" w:name="_Toc422244240"/>
      <w:bookmarkStart w:id="325" w:name="_Toc515552761"/>
      <w:bookmarkStart w:id="326"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4"/>
      <w:bookmarkEnd w:id="325"/>
      <w:bookmarkEnd w:id="326"/>
    </w:p>
    <w:p w14:paraId="3D3E218F" w14:textId="14AEAE81" w:rsidR="00297AA2" w:rsidRPr="00297AA2" w:rsidRDefault="00297AA2" w:rsidP="00297AA2">
      <w:pPr>
        <w:spacing w:before="60" w:after="60"/>
        <w:jc w:val="both"/>
        <w:outlineLvl w:val="1"/>
      </w:pPr>
      <w:bookmarkStart w:id="327" w:name="_Toc422244241"/>
      <w:bookmarkStart w:id="328" w:name="_Toc515552762"/>
      <w:bookmarkStart w:id="329" w:name="_Toc524683034"/>
      <w:r w:rsidRPr="00297AA2">
        <w:t>10.6.1 Форма календарного плана</w:t>
      </w:r>
      <w:bookmarkEnd w:id="327"/>
      <w:bookmarkEnd w:id="328"/>
      <w:r w:rsidRPr="00297AA2">
        <w:t xml:space="preserve"> </w:t>
      </w:r>
      <w:r w:rsidR="009F7B4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3035"/>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3036"/>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3037"/>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5pt;height:49.5pt" o:ole="">
            <v:imagedata r:id="rId30" o:title=""/>
          </v:shape>
          <o:OLEObject Type="Embed" ProgID="Package" ShapeID="_x0000_i1026" DrawAspect="Content" ObjectID="_1652602319" r:id="rId31"/>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3038"/>
      <w:r w:rsidRPr="008364C8">
        <w:rPr>
          <w:b/>
        </w:rPr>
        <w:lastRenderedPageBreak/>
        <w:t>10.7.2 Инструкции по заполнению</w:t>
      </w:r>
      <w:bookmarkEnd w:id="339"/>
      <w:bookmarkEnd w:id="340"/>
      <w:bookmarkEnd w:id="341"/>
      <w:bookmarkEnd w:id="342"/>
      <w:bookmarkEnd w:id="343"/>
      <w:bookmarkEnd w:id="344"/>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5" w:name="_Toc422244246"/>
      <w:bookmarkStart w:id="346" w:name="_Toc515552767"/>
      <w:bookmarkStart w:id="347" w:name="_Toc524683039"/>
      <w:r w:rsidRPr="00297AA2">
        <w:rPr>
          <w:b/>
        </w:rPr>
        <w:lastRenderedPageBreak/>
        <w:t>10.8  Анкета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3040"/>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3041"/>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3042"/>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3043"/>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3044"/>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3046"/>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3047"/>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3048"/>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77777777" w:rsidR="00297AA2" w:rsidRPr="00297AA2" w:rsidRDefault="00297AA2" w:rsidP="00297AA2">
      <w:pPr>
        <w:spacing w:before="60" w:after="60"/>
        <w:jc w:val="both"/>
        <w:outlineLvl w:val="1"/>
      </w:pPr>
      <w:bookmarkStart w:id="375" w:name="_Toc422244256"/>
      <w:bookmarkStart w:id="376" w:name="_Toc515552777"/>
      <w:bookmarkStart w:id="377" w:name="_Toc524683049"/>
      <w:r w:rsidRPr="00297AA2">
        <w:t>10.11.1 .Форма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3050"/>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3053"/>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3054"/>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3055"/>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3056"/>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3057"/>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3058"/>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3059"/>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3060"/>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3061"/>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3062"/>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3063"/>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3064"/>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3065"/>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3066"/>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3067"/>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3068"/>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3069"/>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3070"/>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3071"/>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8" w:name="_Toc515552802"/>
            <w:bookmarkStart w:id="449" w:name="_Toc524683074"/>
            <w:r w:rsidRPr="00297AA2">
              <w:rPr>
                <w:b/>
                <w:iCs/>
                <w:snapToGrid w:val="0"/>
                <w:color w:val="943634"/>
              </w:rPr>
              <w:t>БЛАНК УЧАСТНИКА</w:t>
            </w:r>
            <w:bookmarkEnd w:id="448"/>
            <w:r w:rsidR="00465B41">
              <w:rPr>
                <w:b/>
                <w:iCs/>
                <w:snapToGrid w:val="0"/>
                <w:color w:val="943634"/>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2"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3076"/>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3080"/>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3082"/>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3084"/>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80"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81" w:name="_Toc515552813"/>
      <w:bookmarkStart w:id="482" w:name="_Toc524683085"/>
      <w:r w:rsidRPr="009004F1">
        <w:rPr>
          <w:b/>
        </w:rPr>
        <w:lastRenderedPageBreak/>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7" w:name="_Toc515552815"/>
      <w:bookmarkStart w:id="488" w:name="_Toc524680877"/>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3" o:title=""/>
          </v:shape>
          <o:OLEObject Type="Embed" ProgID="Package" ShapeID="_x0000_i1027" DrawAspect="Icon" ObjectID="_1652602320" r:id="rId34"/>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9" w:name="_Toc515552816"/>
      <w:bookmarkStart w:id="490"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5" o:title=""/>
          </v:shape>
          <o:OLEObject Type="Embed" ProgID="Package" ShapeID="_x0000_i1028" DrawAspect="Icon" ObjectID="_1652602321" r:id="rId36"/>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2" w:name="_Toc515552817"/>
      <w:bookmarkStart w:id="493"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7" o:title=""/>
          </v:shape>
          <o:OLEObject Type="Embed" ProgID="Package" ShapeID="_x0000_i1029" DrawAspect="Icon" ObjectID="_1652602322" r:id="rId38"/>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9"/>
          <w:headerReference w:type="default" r:id="rId40"/>
          <w:footerReference w:type="even" r:id="rId41"/>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4" w:name="_Toc422244314"/>
      <w:bookmarkStart w:id="495" w:name="_Toc515552821"/>
      <w:bookmarkStart w:id="496"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94"/>
      <w:bookmarkEnd w:id="495"/>
      <w:bookmarkEnd w:id="496"/>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2" o:title=""/>
          </v:shape>
          <o:OLEObject Type="Embed" ProgID="Package" ShapeID="_x0000_i1030" DrawAspect="Icon" ObjectID="_1652602323" r:id="rId43"/>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7" w:name="_Toc422244315"/>
      <w:bookmarkStart w:id="498" w:name="_Toc515552822"/>
      <w:bookmarkStart w:id="499"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7"/>
      <w:bookmarkEnd w:id="498"/>
      <w:bookmarkEnd w:id="499"/>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C32D10">
      <w:pPr>
        <w:widowControl/>
        <w:numPr>
          <w:ilvl w:val="0"/>
          <w:numId w:val="35"/>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0" w:name="_Toc425777472"/>
      <w:bookmarkStart w:id="501"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500"/>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2"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502"/>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4" o:title=""/>
          </v:shape>
          <o:OLEObject Type="Embed" ProgID="Package" ShapeID="_x0000_i1031" DrawAspect="Icon" ObjectID="_1652602324" r:id="rId45"/>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3" w:name="_Toc425777474"/>
      <w:r>
        <w:rPr>
          <w:b/>
          <w:snapToGrid w:val="0"/>
        </w:rPr>
        <w:lastRenderedPageBreak/>
        <w:t xml:space="preserve">10.25.2.2 </w:t>
      </w:r>
      <w:r w:rsidRPr="009521EB">
        <w:rPr>
          <w:b/>
          <w:snapToGrid w:val="0"/>
        </w:rPr>
        <w:t>Инструкции по заполнению</w:t>
      </w:r>
      <w:bookmarkEnd w:id="503"/>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4"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4"/>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5"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5"/>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6" o:title=""/>
          </v:shape>
          <o:OLEObject Type="Embed" ProgID="Package" ShapeID="_x0000_i1032" DrawAspect="Icon" ObjectID="_1652602325" r:id="rId47"/>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6" w:name="_Toc425777468"/>
      <w:r>
        <w:rPr>
          <w:b/>
          <w:snapToGrid w:val="0"/>
        </w:rPr>
        <w:lastRenderedPageBreak/>
        <w:t xml:space="preserve">10.25.3.2 </w:t>
      </w:r>
      <w:r w:rsidRPr="009521EB">
        <w:rPr>
          <w:b/>
          <w:snapToGrid w:val="0"/>
        </w:rPr>
        <w:t>Инструкции по заполнению</w:t>
      </w:r>
      <w:bookmarkEnd w:id="506"/>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1"/>
    </w:p>
    <w:p w14:paraId="11464613" w14:textId="77777777" w:rsidR="007A7958" w:rsidRPr="001C19A1" w:rsidRDefault="007A7958" w:rsidP="007A7958">
      <w:pPr>
        <w:spacing w:before="60" w:after="60"/>
        <w:jc w:val="both"/>
        <w:outlineLvl w:val="1"/>
      </w:pPr>
      <w:bookmarkStart w:id="507"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7"/>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8" w:name="_Toc524680887"/>
            <w:r w:rsidRPr="001C19A1">
              <w:rPr>
                <w:b/>
                <w:iCs/>
                <w:snapToGrid w:val="0"/>
                <w:color w:val="943634"/>
              </w:rPr>
              <w:t>БЛАНК УЧАСТНИКА</w:t>
            </w:r>
            <w:bookmarkEnd w:id="508"/>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28389E4F"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8"/>
      <w:headerReference w:type="default" r:id="rId49"/>
      <w:footerReference w:type="even" r:id="rId50"/>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B205D" w14:textId="77777777" w:rsidR="005A0319" w:rsidRDefault="005A0319" w:rsidP="00706E83">
      <w:r>
        <w:separator/>
      </w:r>
    </w:p>
  </w:endnote>
  <w:endnote w:type="continuationSeparator" w:id="0">
    <w:p w14:paraId="58EC47C2" w14:textId="77777777" w:rsidR="005A0319" w:rsidRDefault="005A0319" w:rsidP="00706E83">
      <w:r>
        <w:continuationSeparator/>
      </w:r>
    </w:p>
  </w:endnote>
  <w:endnote w:id="1">
    <w:p w14:paraId="33360E67" w14:textId="77777777" w:rsidR="005A0319" w:rsidRDefault="005A0319" w:rsidP="00BC064E">
      <w:pPr>
        <w:pStyle w:val="afffb"/>
        <w:ind w:firstLine="567"/>
        <w:jc w:val="both"/>
      </w:pPr>
    </w:p>
  </w:endnote>
  <w:endnote w:id="2">
    <w:p w14:paraId="3BD348A1" w14:textId="77777777" w:rsidR="005A0319" w:rsidRDefault="005A0319" w:rsidP="0038051F">
      <w:pPr>
        <w:pStyle w:val="afffb"/>
        <w:jc w:val="both"/>
      </w:pPr>
    </w:p>
  </w:endnote>
  <w:endnote w:id="3">
    <w:p w14:paraId="33961FB5" w14:textId="77777777" w:rsidR="005A0319" w:rsidRDefault="005A0319"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5A0319" w:rsidRDefault="005A0319">
    <w:pPr>
      <w:pStyle w:val="af3"/>
    </w:pPr>
  </w:p>
  <w:p w14:paraId="1DCC7A43" w14:textId="77777777" w:rsidR="005A0319" w:rsidRDefault="005A03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585B331D" w:rsidR="005A0319" w:rsidRPr="005A0319" w:rsidRDefault="005A0319">
    <w:pPr>
      <w:pStyle w:val="af3"/>
      <w:rPr>
        <w:i/>
        <w:color w:val="17365D" w:themeColor="text2" w:themeShade="BF"/>
        <w:sz w:val="20"/>
        <w:szCs w:val="20"/>
      </w:rPr>
    </w:pPr>
    <w:r w:rsidRPr="005A0319">
      <w:rPr>
        <w:i/>
        <w:color w:val="17365D" w:themeColor="text2" w:themeShade="BF"/>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Pr>
        <w:i/>
        <w:color w:val="17365D" w:themeColor="text2" w:themeShade="BF"/>
        <w:sz w:val="20"/>
        <w:szCs w:val="20"/>
      </w:rPr>
      <w:t xml:space="preserve">поставку </w:t>
    </w:r>
    <w:r w:rsidRPr="005A0319">
      <w:rPr>
        <w:i/>
        <w:color w:val="17365D" w:themeColor="text2" w:themeShade="BF"/>
        <w:sz w:val="20"/>
        <w:szCs w:val="20"/>
      </w:rPr>
      <w:t>«</w:t>
    </w:r>
    <w:r w:rsidRPr="005A0319">
      <w:rPr>
        <w:bCs/>
        <w:i/>
        <w:color w:val="17365D" w:themeColor="text2" w:themeShade="BF"/>
        <w:sz w:val="20"/>
        <w:szCs w:val="20"/>
      </w:rPr>
      <w:t>Сервисные контракты на сетевое и серверное оборудование» для нужд</w:t>
    </w:r>
    <w:r w:rsidRPr="005A0319">
      <w:rPr>
        <w:rFonts w:ascii="Arial" w:hAnsi="Arial" w:cs="Arial"/>
        <w:i/>
        <w:color w:val="17365D" w:themeColor="text2" w:themeShade="BF"/>
        <w:sz w:val="20"/>
        <w:szCs w:val="20"/>
      </w:rPr>
      <w:t xml:space="preserve"> </w:t>
    </w:r>
    <w:r w:rsidRPr="005A0319">
      <w:rPr>
        <w:bCs/>
        <w:i/>
        <w:color w:val="17365D" w:themeColor="text2" w:themeShade="BF"/>
        <w:sz w:val="20"/>
        <w:szCs w:val="20"/>
      </w:rPr>
      <w:t>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5A0319" w:rsidRDefault="005A0319">
    <w:pPr>
      <w:pStyle w:val="af3"/>
    </w:pPr>
  </w:p>
  <w:p w14:paraId="5778A669" w14:textId="77777777" w:rsidR="005A0319" w:rsidRDefault="005A031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5A0319" w:rsidRPr="00BA6F70" w:rsidRDefault="005A0319"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5A0319" w:rsidRPr="00BA6F70" w:rsidRDefault="005A0319"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95D7A" w14:textId="77777777" w:rsidR="005A0319" w:rsidRDefault="005A0319" w:rsidP="00706E83">
      <w:r>
        <w:separator/>
      </w:r>
    </w:p>
  </w:footnote>
  <w:footnote w:type="continuationSeparator" w:id="0">
    <w:p w14:paraId="3F15BF61" w14:textId="77777777" w:rsidR="005A0319" w:rsidRDefault="005A0319" w:rsidP="00706E83">
      <w:r>
        <w:continuationSeparator/>
      </w:r>
    </w:p>
  </w:footnote>
  <w:footnote w:id="1">
    <w:p w14:paraId="1AEC33A5" w14:textId="6CDE3239" w:rsidR="005A0319" w:rsidRDefault="005A0319"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5A0319" w:rsidRDefault="005A0319" w:rsidP="002E7915">
      <w:pPr>
        <w:pStyle w:val="afd"/>
      </w:pPr>
    </w:p>
  </w:footnote>
  <w:footnote w:id="2">
    <w:p w14:paraId="75293F39" w14:textId="7FA69C87" w:rsidR="005A0319" w:rsidRDefault="005A0319"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5A0319" w:rsidRDefault="005A0319" w:rsidP="00015A3A">
      <w:pPr>
        <w:pStyle w:val="afd"/>
      </w:pPr>
    </w:p>
  </w:footnote>
  <w:footnote w:id="3">
    <w:p w14:paraId="732E8C5C" w14:textId="77777777" w:rsidR="005A0319" w:rsidRDefault="005A0319"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5A0319" w:rsidRDefault="005A0319"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5A0319" w:rsidRDefault="005A0319"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5A0319" w:rsidRDefault="005A0319" w:rsidP="008E613F">
      <w:pPr>
        <w:pStyle w:val="afd"/>
      </w:pPr>
    </w:p>
  </w:footnote>
  <w:footnote w:id="4">
    <w:p w14:paraId="05A6E475" w14:textId="77777777" w:rsidR="005A0319" w:rsidRPr="00117D04" w:rsidRDefault="005A0319"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5A0319" w:rsidRDefault="005A0319">
    <w:pPr>
      <w:pStyle w:val="af1"/>
    </w:pPr>
  </w:p>
  <w:p w14:paraId="25734EEF" w14:textId="77777777" w:rsidR="005A0319" w:rsidRDefault="005A031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5A0319" w:rsidRDefault="005A0319">
    <w:pPr>
      <w:pStyle w:val="af1"/>
    </w:pPr>
  </w:p>
  <w:p w14:paraId="0E435922" w14:textId="77777777" w:rsidR="005A0319" w:rsidRDefault="005A031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5A0319" w:rsidRPr="005B58D1" w:rsidRDefault="005A0319"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5A0319" w:rsidRDefault="005A0319">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Content>
      <w:p w14:paraId="2CADF546" w14:textId="4E72A766" w:rsidR="005A0319" w:rsidRDefault="005A0319">
        <w:pPr>
          <w:pStyle w:val="af1"/>
          <w:jc w:val="right"/>
        </w:pPr>
        <w:r>
          <w:fldChar w:fldCharType="begin"/>
        </w:r>
        <w:r>
          <w:instrText>PAGE   \* MERGEFORMAT</w:instrText>
        </w:r>
        <w:r>
          <w:fldChar w:fldCharType="separate"/>
        </w:r>
        <w:r w:rsidR="001A49AE">
          <w:rPr>
            <w:noProof/>
          </w:rPr>
          <w:t>114</w:t>
        </w:r>
        <w:r>
          <w:fldChar w:fldCharType="end"/>
        </w:r>
      </w:p>
    </w:sdtContent>
  </w:sdt>
  <w:p w14:paraId="28A74E88" w14:textId="77777777" w:rsidR="005A0319" w:rsidRDefault="005A0319"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5A0319" w:rsidRDefault="005A0319">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F0E485C" w14:textId="55D7AAED" w:rsidR="005A0319" w:rsidRDefault="005A0319">
        <w:pPr>
          <w:pStyle w:val="af1"/>
          <w:jc w:val="right"/>
        </w:pPr>
        <w:r>
          <w:fldChar w:fldCharType="begin"/>
        </w:r>
        <w:r>
          <w:instrText>PAGE   \* MERGEFORMAT</w:instrText>
        </w:r>
        <w:r>
          <w:fldChar w:fldCharType="separate"/>
        </w:r>
        <w:r w:rsidR="001A49AE">
          <w:rPr>
            <w:noProof/>
          </w:rPr>
          <w:t>127</w:t>
        </w:r>
        <w:r>
          <w:fldChar w:fldCharType="end"/>
        </w:r>
      </w:p>
    </w:sdtContent>
  </w:sdt>
  <w:p w14:paraId="71FAC005" w14:textId="77777777" w:rsidR="005A0319" w:rsidRDefault="005A0319"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9"/>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9A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1A56"/>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319"/>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2E3"/>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D9A"/>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71A"/>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1F63"/>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BA9024"/>
  <w15:docId w15:val="{A2BDF8F0-DA8E-42EB-B109-2F7489A2A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ensb.tomsk.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hotline@interrao.ru" TargetMode="External"/><Relationship Id="rId34" Type="http://schemas.openxmlformats.org/officeDocument/2006/relationships/oleObject" Target="embeddings/oleObject3.bin"/><Relationship Id="rId42" Type="http://schemas.openxmlformats.org/officeDocument/2006/relationships/image" Target="media/image6.emf"/><Relationship Id="rId47" Type="http://schemas.openxmlformats.org/officeDocument/2006/relationships/oleObject" Target="embeddings/oleObject8.bin"/><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image" Target="media/image3.emf"/><Relationship Id="rId38" Type="http://schemas.openxmlformats.org/officeDocument/2006/relationships/oleObject" Target="embeddings/oleObject5.bin"/><Relationship Id="rId46"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oleObject" Target="embeddings/oleObject1.bin"/><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rmsp.nalog.ru/search.html" TargetMode="External"/><Relationship Id="rId32" Type="http://schemas.openxmlformats.org/officeDocument/2006/relationships/hyperlink" Target="https://rmsp.nalog.ru/search.html" TargetMode="External"/><Relationship Id="rId37" Type="http://schemas.openxmlformats.org/officeDocument/2006/relationships/image" Target="media/image5.emf"/><Relationship Id="rId40" Type="http://schemas.openxmlformats.org/officeDocument/2006/relationships/header" Target="header5.xml"/><Relationship Id="rId45" Type="http://schemas.openxmlformats.org/officeDocument/2006/relationships/oleObject" Target="embeddings/oleObject7.bin"/><Relationship Id="rId5" Type="http://schemas.openxmlformats.org/officeDocument/2006/relationships/webSettings" Target="webSettings.xml"/><Relationship Id="rId15" Type="http://schemas.openxmlformats.org/officeDocument/2006/relationships/hyperlink" Target="mailto:komissarova_lm@interrao.ru" TargetMode="External"/><Relationship Id="rId23" Type="http://schemas.openxmlformats.org/officeDocument/2006/relationships/hyperlink" Target="https://rmsp.nalog.ru/search.html" TargetMode="External"/><Relationship Id="rId28" Type="http://schemas.openxmlformats.org/officeDocument/2006/relationships/image" Target="media/image1.emf"/><Relationship Id="rId36" Type="http://schemas.openxmlformats.org/officeDocument/2006/relationships/oleObject" Target="embeddings/oleObject4.bin"/><Relationship Id="rId49"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oleObject" Target="embeddings/oleObject2.bin"/><Relationship Id="rId44" Type="http://schemas.openxmlformats.org/officeDocument/2006/relationships/image" Target="media/image7.e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ecretar@ensb.tomsk.ru" TargetMode="External"/><Relationship Id="rId22" Type="http://schemas.openxmlformats.org/officeDocument/2006/relationships/hyperlink" Target="https://rmsp.nalog.ru/search.html" TargetMode="External"/><Relationship Id="rId27" Type="http://schemas.openxmlformats.org/officeDocument/2006/relationships/hyperlink" Target="https://www.interrao.ru/upload/doc/Kodeks_korp_etiki_new.pdf" TargetMode="External"/><Relationship Id="rId30" Type="http://schemas.openxmlformats.org/officeDocument/2006/relationships/image" Target="media/image2.emf"/><Relationship Id="rId35" Type="http://schemas.openxmlformats.org/officeDocument/2006/relationships/image" Target="media/image4.emf"/><Relationship Id="rId43" Type="http://schemas.openxmlformats.org/officeDocument/2006/relationships/oleObject" Target="embeddings/oleObject6.bin"/><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7E9A5-0209-442E-A5D5-A3C17A549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127</Pages>
  <Words>31986</Words>
  <Characters>182323</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Комиссарова Людмила Михайловна</cp:lastModifiedBy>
  <cp:revision>77</cp:revision>
  <cp:lastPrinted>2018-06-20T10:20:00Z</cp:lastPrinted>
  <dcterms:created xsi:type="dcterms:W3CDTF">2018-07-05T09:37:00Z</dcterms:created>
  <dcterms:modified xsi:type="dcterms:W3CDTF">2020-06-02T08:25:00Z</dcterms:modified>
</cp:coreProperties>
</file>